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ED1" w:rsidRPr="00D9790E" w:rsidRDefault="00C87ED1" w:rsidP="00E5160D">
      <w:pPr>
        <w:spacing w:line="574" w:lineRule="exact"/>
        <w:jc w:val="center"/>
        <w:rPr>
          <w:rFonts w:ascii="仿宋_GB2312" w:hAnsi="仿宋"/>
          <w:color w:val="000000" w:themeColor="text1"/>
          <w:szCs w:val="32"/>
        </w:rPr>
      </w:pPr>
      <w:r w:rsidRPr="00D9790E">
        <w:rPr>
          <w:rFonts w:ascii="方正小标宋简体" w:eastAsia="方正小标宋简体" w:hint="eastAsia"/>
          <w:color w:val="000000" w:themeColor="text1"/>
          <w:sz w:val="44"/>
          <w:szCs w:val="44"/>
        </w:rPr>
        <w:t>2019年广西地方储备</w:t>
      </w:r>
      <w:proofErr w:type="gramStart"/>
      <w:r w:rsidRPr="00D9790E">
        <w:rPr>
          <w:rFonts w:ascii="方正小标宋简体" w:eastAsia="方正小标宋简体" w:hint="eastAsia"/>
          <w:color w:val="000000" w:themeColor="text1"/>
          <w:sz w:val="44"/>
          <w:szCs w:val="44"/>
        </w:rPr>
        <w:t>糖销售</w:t>
      </w:r>
      <w:proofErr w:type="gramEnd"/>
      <w:r w:rsidRPr="00D9790E">
        <w:rPr>
          <w:rFonts w:ascii="方正小标宋简体" w:eastAsia="方正小标宋简体" w:hint="eastAsia"/>
          <w:color w:val="000000" w:themeColor="text1"/>
          <w:sz w:val="44"/>
          <w:szCs w:val="44"/>
        </w:rPr>
        <w:t>招标书</w:t>
      </w:r>
    </w:p>
    <w:p w:rsidR="00C87ED1" w:rsidRPr="00D9790E" w:rsidRDefault="00C87ED1" w:rsidP="00E5160D">
      <w:pPr>
        <w:spacing w:line="574" w:lineRule="exact"/>
        <w:rPr>
          <w:rFonts w:ascii="仿宋_GB2312" w:hAnsi="仿宋"/>
          <w:color w:val="000000" w:themeColor="text1"/>
          <w:szCs w:val="32"/>
        </w:rPr>
      </w:pPr>
    </w:p>
    <w:p w:rsidR="00C87ED1" w:rsidRPr="00D9790E" w:rsidRDefault="00C87ED1" w:rsidP="00E5160D">
      <w:pPr>
        <w:spacing w:line="574" w:lineRule="exact"/>
        <w:jc w:val="left"/>
        <w:rPr>
          <w:rFonts w:ascii="黑体" w:eastAsia="黑体" w:hAnsi="黑体"/>
          <w:color w:val="000000" w:themeColor="text1"/>
          <w:szCs w:val="32"/>
        </w:rPr>
      </w:pPr>
      <w:r w:rsidRPr="00D9790E">
        <w:rPr>
          <w:rFonts w:ascii="仿宋_GB2312" w:hint="eastAsia"/>
          <w:color w:val="000000" w:themeColor="text1"/>
          <w:szCs w:val="32"/>
        </w:rPr>
        <w:t xml:space="preserve">   </w:t>
      </w:r>
      <w:r w:rsidRPr="00D9790E">
        <w:rPr>
          <w:rFonts w:ascii="仿宋" w:eastAsia="仿宋" w:hAnsi="仿宋" w:hint="eastAsia"/>
          <w:color w:val="000000" w:themeColor="text1"/>
          <w:szCs w:val="32"/>
        </w:rPr>
        <w:t xml:space="preserve"> </w:t>
      </w:r>
      <w:r w:rsidRPr="00D9790E">
        <w:rPr>
          <w:rFonts w:ascii="黑体" w:eastAsia="黑体" w:hAnsi="黑体" w:hint="eastAsia"/>
          <w:color w:val="000000" w:themeColor="text1"/>
          <w:szCs w:val="32"/>
        </w:rPr>
        <w:t>一、招标人、投标人、标的物、标的物数量和质量</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（一）招标人：广西华洋糖业储备中心。</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（二）投标人：符合如下条件的制糖企业和加工企业（含原糖加工、冰糖生产企业等）。</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1．具有独立法人资格，注册资金为</w:t>
      </w:r>
      <w:r w:rsidRPr="00D9790E">
        <w:rPr>
          <w:rFonts w:ascii="仿宋_GB2312" w:hAnsi="仿宋"/>
          <w:color w:val="000000" w:themeColor="text1"/>
          <w:szCs w:val="32"/>
        </w:rPr>
        <w:t>1</w:t>
      </w:r>
      <w:r w:rsidRPr="00D9790E">
        <w:rPr>
          <w:rFonts w:ascii="仿宋_GB2312" w:hAnsi="仿宋" w:hint="eastAsia"/>
          <w:color w:val="000000" w:themeColor="text1"/>
          <w:szCs w:val="32"/>
        </w:rPr>
        <w:t>000万元以上（含</w:t>
      </w:r>
      <w:r w:rsidRPr="00D9790E">
        <w:rPr>
          <w:rFonts w:ascii="仿宋_GB2312" w:hAnsi="仿宋"/>
          <w:color w:val="000000" w:themeColor="text1"/>
          <w:szCs w:val="32"/>
        </w:rPr>
        <w:t>1</w:t>
      </w:r>
      <w:r w:rsidRPr="00D9790E">
        <w:rPr>
          <w:rFonts w:ascii="仿宋_GB2312" w:hAnsi="仿宋" w:hint="eastAsia"/>
          <w:color w:val="000000" w:themeColor="text1"/>
          <w:szCs w:val="32"/>
        </w:rPr>
        <w:t>000万元）。</w:t>
      </w:r>
    </w:p>
    <w:p w:rsidR="00C87ED1" w:rsidRPr="00D9790E" w:rsidRDefault="00C87ED1" w:rsidP="00E5160D">
      <w:pPr>
        <w:spacing w:line="574" w:lineRule="exact"/>
        <w:ind w:firstLine="645"/>
        <w:rPr>
          <w:rFonts w:ascii="仿宋_GB2312" w:hAnsi="仿宋"/>
          <w:color w:val="000000" w:themeColor="text1"/>
          <w:szCs w:val="32"/>
        </w:rPr>
      </w:pPr>
      <w:r w:rsidRPr="00D9790E">
        <w:rPr>
          <w:rFonts w:ascii="仿宋_GB2312" w:hAnsi="仿宋" w:hint="eastAsia"/>
          <w:color w:val="000000" w:themeColor="text1"/>
          <w:szCs w:val="32"/>
        </w:rPr>
        <w:t>2．抗风险能力较强。201</w:t>
      </w:r>
      <w:r w:rsidRPr="00D9790E">
        <w:rPr>
          <w:rFonts w:ascii="仿宋_GB2312" w:hAnsi="仿宋"/>
          <w:color w:val="000000" w:themeColor="text1"/>
          <w:szCs w:val="32"/>
        </w:rPr>
        <w:t>9</w:t>
      </w:r>
      <w:r w:rsidRPr="00D9790E">
        <w:rPr>
          <w:rFonts w:ascii="仿宋_GB2312" w:hAnsi="仿宋" w:hint="eastAsia"/>
          <w:color w:val="000000" w:themeColor="text1"/>
          <w:szCs w:val="32"/>
        </w:rPr>
        <w:t>年上半年资产负债率低于</w:t>
      </w:r>
      <w:r w:rsidRPr="00D9790E">
        <w:rPr>
          <w:rFonts w:ascii="仿宋_GB2312" w:hAnsi="仿宋"/>
          <w:color w:val="000000" w:themeColor="text1"/>
          <w:szCs w:val="32"/>
        </w:rPr>
        <w:t>7</w:t>
      </w:r>
      <w:r w:rsidRPr="00D9790E">
        <w:rPr>
          <w:rFonts w:ascii="仿宋_GB2312" w:hAnsi="仿宋" w:hint="eastAsia"/>
          <w:color w:val="000000" w:themeColor="text1"/>
          <w:szCs w:val="32"/>
        </w:rPr>
        <w:t>0%，银行信用评级不低于A级。</w:t>
      </w:r>
    </w:p>
    <w:p w:rsidR="00C87ED1" w:rsidRPr="00D9790E" w:rsidRDefault="00C87ED1" w:rsidP="00E5160D">
      <w:pPr>
        <w:spacing w:line="574" w:lineRule="exact"/>
        <w:ind w:firstLine="645"/>
        <w:rPr>
          <w:rFonts w:ascii="仿宋_GB2312" w:hAnsi="仿宋"/>
          <w:color w:val="000000" w:themeColor="text1"/>
          <w:szCs w:val="32"/>
        </w:rPr>
      </w:pPr>
      <w:r w:rsidRPr="00D9790E">
        <w:rPr>
          <w:rFonts w:ascii="仿宋_GB2312" w:hAnsi="仿宋" w:hint="eastAsia"/>
          <w:color w:val="000000" w:themeColor="text1"/>
          <w:szCs w:val="32"/>
        </w:rPr>
        <w:t>3．日加工糖能力不低于800吨（含800吨），或甘蔗日榨能力不低于4000吨。日出入库能力应与加工能力、仓储能力相匹配。</w:t>
      </w:r>
    </w:p>
    <w:p w:rsidR="00C87ED1" w:rsidRPr="00D9790E" w:rsidRDefault="00C87ED1" w:rsidP="00E5160D">
      <w:pPr>
        <w:spacing w:line="574" w:lineRule="exact"/>
        <w:ind w:firstLine="645"/>
        <w:rPr>
          <w:rFonts w:ascii="仿宋_GB2312" w:hAnsi="仿宋"/>
          <w:color w:val="000000" w:themeColor="text1"/>
          <w:szCs w:val="32"/>
        </w:rPr>
      </w:pPr>
      <w:r w:rsidRPr="00D9790E">
        <w:rPr>
          <w:rFonts w:ascii="仿宋_GB2312" w:hAnsi="仿宋" w:hint="eastAsia"/>
          <w:color w:val="000000" w:themeColor="text1"/>
          <w:szCs w:val="32"/>
        </w:rPr>
        <w:t>4．产品符合国家相关标准，无违反国家和自治区法律法规行为或重大食品安全事故记录。</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（三）标的物和标的物数量、质量。本次招标的标的物为2011/2012榨季生产的白砂糖（陈糖），数量</w:t>
      </w:r>
      <w:r w:rsidRPr="00D9790E">
        <w:rPr>
          <w:rFonts w:ascii="仿宋_GB2312" w:hAnsi="宋体" w:cs="宋体"/>
          <w:bCs/>
          <w:color w:val="000000" w:themeColor="text1"/>
          <w:kern w:val="0"/>
          <w:szCs w:val="32"/>
        </w:rPr>
        <w:t>127284.85</w:t>
      </w:r>
      <w:r w:rsidRPr="00D9790E">
        <w:rPr>
          <w:rFonts w:ascii="仿宋_GB2312" w:hAnsi="仿宋" w:hint="eastAsia"/>
          <w:color w:val="000000" w:themeColor="text1"/>
          <w:szCs w:val="32"/>
        </w:rPr>
        <w:t>吨，具体数量、品质、存放地点详见《广西地方储备糖销售招标投标书》（附件1）。</w:t>
      </w:r>
    </w:p>
    <w:p w:rsidR="00C87ED1" w:rsidRPr="00D9790E" w:rsidRDefault="00C87ED1" w:rsidP="00E5160D">
      <w:pPr>
        <w:spacing w:line="574" w:lineRule="exact"/>
        <w:ind w:firstLineChars="200" w:firstLine="640"/>
        <w:rPr>
          <w:rFonts w:ascii="黑体" w:eastAsia="黑体" w:hAnsi="黑体"/>
          <w:color w:val="000000" w:themeColor="text1"/>
          <w:szCs w:val="32"/>
        </w:rPr>
      </w:pPr>
      <w:r w:rsidRPr="00D9790E">
        <w:rPr>
          <w:rFonts w:ascii="黑体" w:eastAsia="黑体" w:hAnsi="黑体" w:hint="eastAsia"/>
          <w:color w:val="000000" w:themeColor="text1"/>
          <w:szCs w:val="32"/>
        </w:rPr>
        <w:t>二、招标原则</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（一）公平、公正、公开。以维护市场稳定、满足市场需求为目的，实行分批销售招标。</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lastRenderedPageBreak/>
        <w:t>（二）投标人应符合本招标书规定的条件，并经广西华洋糖业储备中心和评审专家审核通过的制糖加工企业。</w:t>
      </w:r>
    </w:p>
    <w:p w:rsidR="00C87ED1" w:rsidRPr="00D9790E" w:rsidRDefault="00C87ED1" w:rsidP="00E5160D">
      <w:pPr>
        <w:spacing w:line="574" w:lineRule="exact"/>
        <w:ind w:firstLineChars="200" w:firstLine="640"/>
        <w:rPr>
          <w:rFonts w:ascii="黑体" w:eastAsia="黑体" w:hAnsi="黑体"/>
          <w:color w:val="000000" w:themeColor="text1"/>
          <w:szCs w:val="32"/>
        </w:rPr>
      </w:pPr>
      <w:r w:rsidRPr="00D9790E">
        <w:rPr>
          <w:rFonts w:ascii="黑体" w:eastAsia="黑体" w:hAnsi="黑体" w:hint="eastAsia"/>
          <w:color w:val="000000" w:themeColor="text1"/>
          <w:szCs w:val="32"/>
        </w:rPr>
        <w:t>三、招标方式</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本次储备</w:t>
      </w:r>
      <w:proofErr w:type="gramStart"/>
      <w:r w:rsidRPr="00D9790E">
        <w:rPr>
          <w:rFonts w:ascii="仿宋_GB2312" w:hAnsi="仿宋" w:hint="eastAsia"/>
          <w:color w:val="000000" w:themeColor="text1"/>
          <w:szCs w:val="32"/>
        </w:rPr>
        <w:t>糖销售</w:t>
      </w:r>
      <w:proofErr w:type="gramEnd"/>
      <w:r w:rsidRPr="00D9790E">
        <w:rPr>
          <w:rFonts w:ascii="仿宋_GB2312" w:hAnsi="仿宋" w:hint="eastAsia"/>
          <w:color w:val="000000" w:themeColor="text1"/>
          <w:szCs w:val="32"/>
        </w:rPr>
        <w:t>招标方式为公开招标竞卖。招标设竞拍底价，竞拍底价为</w:t>
      </w:r>
      <w:r w:rsidRPr="00D9790E">
        <w:rPr>
          <w:rFonts w:ascii="仿宋_GB2312" w:hAnsi="仿宋"/>
          <w:color w:val="000000" w:themeColor="text1"/>
          <w:szCs w:val="32"/>
        </w:rPr>
        <w:t>5800</w:t>
      </w:r>
      <w:r w:rsidRPr="00D9790E">
        <w:rPr>
          <w:rFonts w:ascii="仿宋_GB2312" w:hAnsi="仿宋" w:hint="eastAsia"/>
          <w:color w:val="000000" w:themeColor="text1"/>
          <w:szCs w:val="32"/>
        </w:rPr>
        <w:t>元/吨</w:t>
      </w:r>
      <w:r w:rsidRPr="00D9790E">
        <w:rPr>
          <w:rFonts w:ascii="仿宋_GB2312" w:hAnsi="黑体" w:hint="eastAsia"/>
          <w:color w:val="000000" w:themeColor="text1"/>
          <w:szCs w:val="32"/>
        </w:rPr>
        <w:t>（含加工费）</w:t>
      </w:r>
      <w:r w:rsidRPr="00D9790E">
        <w:rPr>
          <w:rFonts w:ascii="仿宋_GB2312" w:hAnsi="仿宋" w:hint="eastAsia"/>
          <w:color w:val="000000" w:themeColor="text1"/>
          <w:szCs w:val="32"/>
        </w:rPr>
        <w:t>。</w:t>
      </w:r>
    </w:p>
    <w:p w:rsidR="00C87ED1" w:rsidRPr="00D9790E" w:rsidRDefault="00C87ED1" w:rsidP="00E5160D">
      <w:pPr>
        <w:spacing w:line="574" w:lineRule="exact"/>
        <w:ind w:firstLineChars="200" w:firstLine="640"/>
        <w:rPr>
          <w:rFonts w:ascii="黑体" w:eastAsia="黑体" w:hAnsi="黑体"/>
          <w:color w:val="000000" w:themeColor="text1"/>
          <w:szCs w:val="32"/>
        </w:rPr>
      </w:pPr>
      <w:r w:rsidRPr="00D9790E">
        <w:rPr>
          <w:rFonts w:ascii="黑体" w:eastAsia="黑体" w:hAnsi="黑体" w:hint="eastAsia"/>
          <w:color w:val="000000" w:themeColor="text1"/>
          <w:szCs w:val="32"/>
        </w:rPr>
        <w:t>四、日程安排</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现场察看标的物时间：201</w:t>
      </w:r>
      <w:r w:rsidRPr="00D9790E">
        <w:rPr>
          <w:rFonts w:ascii="仿宋_GB2312" w:hAnsi="仿宋"/>
          <w:color w:val="000000" w:themeColor="text1"/>
          <w:szCs w:val="32"/>
        </w:rPr>
        <w:t>9</w:t>
      </w:r>
      <w:r w:rsidRPr="00D9790E">
        <w:rPr>
          <w:rFonts w:ascii="仿宋_GB2312" w:hAnsi="仿宋" w:hint="eastAsia"/>
          <w:color w:val="000000" w:themeColor="text1"/>
          <w:szCs w:val="32"/>
        </w:rPr>
        <w:t>年</w:t>
      </w:r>
      <w:r w:rsidRPr="00D9790E">
        <w:rPr>
          <w:rFonts w:ascii="仿宋_GB2312" w:hAnsi="仿宋"/>
          <w:color w:val="000000" w:themeColor="text1"/>
          <w:szCs w:val="32"/>
        </w:rPr>
        <w:t>11</w:t>
      </w:r>
      <w:r w:rsidRPr="00D9790E">
        <w:rPr>
          <w:rFonts w:ascii="仿宋_GB2312" w:hAnsi="仿宋" w:hint="eastAsia"/>
          <w:color w:val="000000" w:themeColor="text1"/>
          <w:szCs w:val="32"/>
        </w:rPr>
        <w:t>月</w:t>
      </w:r>
      <w:r w:rsidRPr="00D9790E">
        <w:rPr>
          <w:rFonts w:ascii="仿宋_GB2312" w:hAnsi="仿宋"/>
          <w:color w:val="000000" w:themeColor="text1"/>
          <w:szCs w:val="32"/>
        </w:rPr>
        <w:t>12</w:t>
      </w:r>
      <w:r w:rsidRPr="00D9790E">
        <w:rPr>
          <w:rFonts w:ascii="仿宋_GB2312" w:hAnsi="仿宋" w:hint="eastAsia"/>
          <w:color w:val="000000" w:themeColor="text1"/>
          <w:szCs w:val="32"/>
        </w:rPr>
        <w:t>日至</w:t>
      </w:r>
      <w:r w:rsidRPr="00D9790E">
        <w:rPr>
          <w:rFonts w:ascii="仿宋_GB2312" w:hAnsi="仿宋"/>
          <w:color w:val="000000" w:themeColor="text1"/>
          <w:szCs w:val="32"/>
        </w:rPr>
        <w:t>16</w:t>
      </w:r>
      <w:r w:rsidRPr="00D9790E">
        <w:rPr>
          <w:rFonts w:ascii="仿宋_GB2312" w:hAnsi="仿宋" w:hint="eastAsia"/>
          <w:color w:val="000000" w:themeColor="text1"/>
          <w:szCs w:val="32"/>
        </w:rPr>
        <w:t>日</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投标时间：201</w:t>
      </w:r>
      <w:r w:rsidRPr="00D9790E">
        <w:rPr>
          <w:rFonts w:ascii="仿宋_GB2312" w:hAnsi="仿宋"/>
          <w:color w:val="000000" w:themeColor="text1"/>
          <w:szCs w:val="32"/>
        </w:rPr>
        <w:t>9</w:t>
      </w:r>
      <w:r w:rsidRPr="00D9790E">
        <w:rPr>
          <w:rFonts w:ascii="仿宋_GB2312" w:hAnsi="仿宋" w:hint="eastAsia"/>
          <w:color w:val="000000" w:themeColor="text1"/>
          <w:szCs w:val="32"/>
        </w:rPr>
        <w:t>年</w:t>
      </w:r>
      <w:r w:rsidRPr="00D9790E">
        <w:rPr>
          <w:rFonts w:ascii="仿宋_GB2312" w:hAnsi="仿宋"/>
          <w:color w:val="000000" w:themeColor="text1"/>
          <w:szCs w:val="32"/>
        </w:rPr>
        <w:t>11</w:t>
      </w:r>
      <w:r w:rsidRPr="00D9790E">
        <w:rPr>
          <w:rFonts w:ascii="仿宋_GB2312" w:hAnsi="仿宋" w:hint="eastAsia"/>
          <w:color w:val="000000" w:themeColor="text1"/>
          <w:szCs w:val="32"/>
        </w:rPr>
        <w:t>月</w:t>
      </w:r>
      <w:r w:rsidRPr="00D9790E">
        <w:rPr>
          <w:rFonts w:ascii="仿宋_GB2312" w:hAnsi="仿宋"/>
          <w:color w:val="000000" w:themeColor="text1"/>
          <w:szCs w:val="32"/>
        </w:rPr>
        <w:t>19</w:t>
      </w:r>
      <w:r w:rsidRPr="00D9790E">
        <w:rPr>
          <w:rFonts w:ascii="仿宋_GB2312" w:hAnsi="仿宋" w:hint="eastAsia"/>
          <w:color w:val="000000" w:themeColor="text1"/>
          <w:szCs w:val="32"/>
        </w:rPr>
        <w:t>日上午9:30—10:00</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开标评标时间：201</w:t>
      </w:r>
      <w:r w:rsidRPr="00D9790E">
        <w:rPr>
          <w:rFonts w:ascii="仿宋_GB2312" w:hAnsi="仿宋"/>
          <w:color w:val="000000" w:themeColor="text1"/>
          <w:szCs w:val="32"/>
        </w:rPr>
        <w:t>9</w:t>
      </w:r>
      <w:r w:rsidRPr="00D9790E">
        <w:rPr>
          <w:rFonts w:ascii="仿宋_GB2312" w:hAnsi="仿宋" w:hint="eastAsia"/>
          <w:color w:val="000000" w:themeColor="text1"/>
          <w:szCs w:val="32"/>
        </w:rPr>
        <w:t xml:space="preserve"> 年</w:t>
      </w:r>
      <w:r w:rsidRPr="00D9790E">
        <w:rPr>
          <w:rFonts w:ascii="仿宋_GB2312" w:hAnsi="仿宋"/>
          <w:color w:val="000000" w:themeColor="text1"/>
          <w:szCs w:val="32"/>
        </w:rPr>
        <w:t>11</w:t>
      </w:r>
      <w:r w:rsidRPr="00D9790E">
        <w:rPr>
          <w:rFonts w:ascii="仿宋_GB2312" w:hAnsi="仿宋" w:hint="eastAsia"/>
          <w:color w:val="000000" w:themeColor="text1"/>
          <w:szCs w:val="32"/>
        </w:rPr>
        <w:t>月</w:t>
      </w:r>
      <w:r w:rsidRPr="00D9790E">
        <w:rPr>
          <w:rFonts w:ascii="仿宋_GB2312" w:hAnsi="仿宋"/>
          <w:color w:val="000000" w:themeColor="text1"/>
          <w:szCs w:val="32"/>
        </w:rPr>
        <w:t>19</w:t>
      </w:r>
      <w:r w:rsidRPr="00D9790E">
        <w:rPr>
          <w:rFonts w:ascii="仿宋_GB2312" w:hAnsi="仿宋" w:hint="eastAsia"/>
          <w:color w:val="000000" w:themeColor="text1"/>
          <w:szCs w:val="32"/>
        </w:rPr>
        <w:t>日上午10:00开始</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招标结果公示时间：201</w:t>
      </w:r>
      <w:r w:rsidRPr="00D9790E">
        <w:rPr>
          <w:rFonts w:ascii="仿宋_GB2312" w:hAnsi="仿宋"/>
          <w:color w:val="000000" w:themeColor="text1"/>
          <w:szCs w:val="32"/>
        </w:rPr>
        <w:t>9</w:t>
      </w:r>
      <w:r w:rsidRPr="00D9790E">
        <w:rPr>
          <w:rFonts w:ascii="仿宋_GB2312" w:hAnsi="仿宋" w:hint="eastAsia"/>
          <w:color w:val="000000" w:themeColor="text1"/>
          <w:szCs w:val="32"/>
        </w:rPr>
        <w:t>年</w:t>
      </w:r>
      <w:r w:rsidRPr="00D9790E">
        <w:rPr>
          <w:rFonts w:ascii="仿宋_GB2312" w:hAnsi="仿宋"/>
          <w:color w:val="000000" w:themeColor="text1"/>
          <w:szCs w:val="32"/>
        </w:rPr>
        <w:t>11</w:t>
      </w:r>
      <w:r w:rsidRPr="00D9790E">
        <w:rPr>
          <w:rFonts w:ascii="仿宋_GB2312" w:hAnsi="仿宋" w:hint="eastAsia"/>
          <w:color w:val="000000" w:themeColor="text1"/>
          <w:szCs w:val="32"/>
        </w:rPr>
        <w:t>月</w:t>
      </w:r>
      <w:r w:rsidRPr="00D9790E">
        <w:rPr>
          <w:rFonts w:ascii="仿宋_GB2312" w:hAnsi="仿宋"/>
          <w:color w:val="000000" w:themeColor="text1"/>
          <w:szCs w:val="32"/>
        </w:rPr>
        <w:t>20</w:t>
      </w:r>
      <w:r w:rsidRPr="00D9790E">
        <w:rPr>
          <w:rFonts w:ascii="仿宋_GB2312" w:hAnsi="仿宋" w:hint="eastAsia"/>
          <w:color w:val="000000" w:themeColor="text1"/>
          <w:szCs w:val="32"/>
        </w:rPr>
        <w:t>日至</w:t>
      </w:r>
      <w:r w:rsidRPr="00D9790E">
        <w:rPr>
          <w:rFonts w:ascii="仿宋_GB2312" w:hAnsi="仿宋"/>
          <w:color w:val="000000" w:themeColor="text1"/>
          <w:szCs w:val="32"/>
        </w:rPr>
        <w:t>22</w:t>
      </w:r>
      <w:r w:rsidRPr="00D9790E">
        <w:rPr>
          <w:rFonts w:ascii="仿宋_GB2312" w:hAnsi="仿宋" w:hint="eastAsia"/>
          <w:color w:val="000000" w:themeColor="text1"/>
          <w:szCs w:val="32"/>
        </w:rPr>
        <w:t>日</w:t>
      </w:r>
    </w:p>
    <w:p w:rsidR="00C87ED1" w:rsidRPr="00D9790E" w:rsidRDefault="00C87ED1" w:rsidP="00E5160D">
      <w:pPr>
        <w:spacing w:line="574" w:lineRule="exact"/>
        <w:ind w:firstLineChars="200" w:firstLine="640"/>
        <w:rPr>
          <w:rFonts w:ascii="黑体" w:eastAsia="黑体" w:hAnsi="黑体"/>
          <w:color w:val="000000" w:themeColor="text1"/>
          <w:szCs w:val="32"/>
        </w:rPr>
      </w:pPr>
      <w:r w:rsidRPr="00D9790E">
        <w:rPr>
          <w:rFonts w:ascii="黑体" w:eastAsia="黑体" w:hAnsi="黑体" w:hint="eastAsia"/>
          <w:color w:val="000000" w:themeColor="text1"/>
          <w:szCs w:val="32"/>
        </w:rPr>
        <w:t>五、报名</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符合条件的投标企业，在竞拍公告发布之日起，携带加盖单位行政公章的法人授权书原件和复印件；被授权人身份证原件和复印件；《制糖加工企业基本情况表》（附件2）原件及相关证明材料；有效期内的营业执照、税务登记证和组织机构代码证</w:t>
      </w:r>
      <w:r w:rsidR="002654A4" w:rsidRPr="00D9790E">
        <w:rPr>
          <w:rFonts w:ascii="仿宋_GB2312" w:hAnsi="仿宋" w:hint="eastAsia"/>
          <w:color w:val="000000" w:themeColor="text1"/>
          <w:szCs w:val="32"/>
        </w:rPr>
        <w:t>（统一</w:t>
      </w:r>
      <w:r w:rsidR="002654A4" w:rsidRPr="00D9790E">
        <w:rPr>
          <w:rFonts w:ascii="仿宋_GB2312" w:hAnsi="仿宋"/>
          <w:color w:val="000000" w:themeColor="text1"/>
          <w:szCs w:val="32"/>
        </w:rPr>
        <w:t>信用代码证</w:t>
      </w:r>
      <w:r w:rsidR="002654A4" w:rsidRPr="00D9790E">
        <w:rPr>
          <w:rFonts w:ascii="仿宋_GB2312" w:hAnsi="仿宋" w:hint="eastAsia"/>
          <w:color w:val="000000" w:themeColor="text1"/>
          <w:szCs w:val="32"/>
        </w:rPr>
        <w:t>）</w:t>
      </w:r>
      <w:r w:rsidRPr="00D9790E">
        <w:rPr>
          <w:rFonts w:ascii="仿宋_GB2312" w:hAnsi="仿宋" w:hint="eastAsia"/>
          <w:color w:val="000000" w:themeColor="text1"/>
          <w:szCs w:val="32"/>
        </w:rPr>
        <w:t>复印件，</w:t>
      </w:r>
      <w:r w:rsidR="002654A4" w:rsidRPr="00D9790E">
        <w:rPr>
          <w:rFonts w:ascii="仿宋_GB2312" w:hAnsi="仿宋" w:hint="eastAsia"/>
          <w:color w:val="000000" w:themeColor="text1"/>
          <w:szCs w:val="32"/>
        </w:rPr>
        <w:t>于201</w:t>
      </w:r>
      <w:r w:rsidR="002654A4" w:rsidRPr="00D9790E">
        <w:rPr>
          <w:rFonts w:ascii="仿宋_GB2312" w:hAnsi="仿宋"/>
          <w:color w:val="000000" w:themeColor="text1"/>
          <w:szCs w:val="32"/>
        </w:rPr>
        <w:t>9</w:t>
      </w:r>
      <w:r w:rsidR="002654A4" w:rsidRPr="00D9790E">
        <w:rPr>
          <w:rFonts w:ascii="仿宋_GB2312" w:hAnsi="仿宋" w:hint="eastAsia"/>
          <w:color w:val="000000" w:themeColor="text1"/>
          <w:szCs w:val="32"/>
        </w:rPr>
        <w:t xml:space="preserve"> 年</w:t>
      </w:r>
      <w:r w:rsidR="002654A4" w:rsidRPr="00D9790E">
        <w:rPr>
          <w:rFonts w:ascii="仿宋_GB2312" w:hAnsi="仿宋"/>
          <w:color w:val="000000" w:themeColor="text1"/>
          <w:szCs w:val="32"/>
        </w:rPr>
        <w:t>11</w:t>
      </w:r>
      <w:r w:rsidR="002654A4" w:rsidRPr="00D9790E">
        <w:rPr>
          <w:rFonts w:ascii="仿宋_GB2312" w:hAnsi="仿宋" w:hint="eastAsia"/>
          <w:color w:val="000000" w:themeColor="text1"/>
          <w:szCs w:val="32"/>
        </w:rPr>
        <w:t>月</w:t>
      </w:r>
      <w:r w:rsidR="002654A4" w:rsidRPr="00D9790E">
        <w:rPr>
          <w:rFonts w:ascii="仿宋_GB2312" w:hAnsi="仿宋"/>
          <w:color w:val="000000" w:themeColor="text1"/>
          <w:szCs w:val="32"/>
        </w:rPr>
        <w:t>1</w:t>
      </w:r>
      <w:r w:rsidR="00C1527E" w:rsidRPr="00D9790E">
        <w:rPr>
          <w:rFonts w:ascii="仿宋_GB2312" w:hAnsi="仿宋"/>
          <w:color w:val="000000" w:themeColor="text1"/>
          <w:szCs w:val="32"/>
        </w:rPr>
        <w:t>8</w:t>
      </w:r>
      <w:r w:rsidR="002654A4" w:rsidRPr="00D9790E">
        <w:rPr>
          <w:rFonts w:ascii="仿宋_GB2312" w:hAnsi="仿宋" w:hint="eastAsia"/>
          <w:color w:val="000000" w:themeColor="text1"/>
          <w:szCs w:val="32"/>
        </w:rPr>
        <w:t>日前</w:t>
      </w:r>
      <w:r w:rsidR="002654A4" w:rsidRPr="00D9790E">
        <w:rPr>
          <w:rFonts w:ascii="仿宋_GB2312" w:hAnsi="仿宋"/>
          <w:color w:val="000000" w:themeColor="text1"/>
          <w:szCs w:val="32"/>
        </w:rPr>
        <w:t>，</w:t>
      </w:r>
      <w:r w:rsidRPr="00D9790E">
        <w:rPr>
          <w:rFonts w:ascii="仿宋_GB2312" w:hAnsi="仿宋" w:hint="eastAsia"/>
          <w:color w:val="000000" w:themeColor="text1"/>
          <w:szCs w:val="32"/>
        </w:rPr>
        <w:t>到广西华洋糖业储备中心报名，经广西华洋糖业储备中心审核通过，方可参加察看储备糖及参与投标。</w:t>
      </w:r>
    </w:p>
    <w:p w:rsidR="00C87ED1" w:rsidRPr="00D9790E" w:rsidRDefault="00C87ED1" w:rsidP="00E5160D">
      <w:pPr>
        <w:spacing w:line="574" w:lineRule="exact"/>
        <w:ind w:firstLineChars="200" w:firstLine="640"/>
        <w:rPr>
          <w:rFonts w:ascii="黑体" w:eastAsia="黑体" w:hAnsi="黑体"/>
          <w:color w:val="000000" w:themeColor="text1"/>
          <w:szCs w:val="32"/>
        </w:rPr>
      </w:pPr>
      <w:r w:rsidRPr="00D9790E">
        <w:rPr>
          <w:rFonts w:ascii="黑体" w:eastAsia="黑体" w:hAnsi="黑体" w:hint="eastAsia"/>
          <w:color w:val="000000" w:themeColor="text1"/>
          <w:szCs w:val="32"/>
        </w:rPr>
        <w:t>六、察看标的物</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已成功报名的企业凭广西华洋糖业储备中心开具</w:t>
      </w:r>
      <w:proofErr w:type="gramStart"/>
      <w:r w:rsidRPr="00D9790E">
        <w:rPr>
          <w:rFonts w:ascii="仿宋_GB2312" w:hAnsi="仿宋" w:hint="eastAsia"/>
          <w:color w:val="000000" w:themeColor="text1"/>
          <w:szCs w:val="32"/>
        </w:rPr>
        <w:t>的看糖介绍信</w:t>
      </w:r>
      <w:proofErr w:type="gramEnd"/>
      <w:r w:rsidRPr="00D9790E">
        <w:rPr>
          <w:rFonts w:ascii="仿宋_GB2312" w:hAnsi="仿宋" w:hint="eastAsia"/>
          <w:color w:val="000000" w:themeColor="text1"/>
          <w:szCs w:val="32"/>
        </w:rPr>
        <w:t>，在规定时间内到储存仓库现场察看储备糖，进入仓库前应向相关工作人员出示介绍信。进入</w:t>
      </w:r>
      <w:r w:rsidRPr="00D9790E">
        <w:rPr>
          <w:rFonts w:ascii="仿宋_GB2312" w:hAnsi="仿宋"/>
          <w:color w:val="000000" w:themeColor="text1"/>
          <w:szCs w:val="32"/>
        </w:rPr>
        <w:t>仓库后，要严格按照安全</w:t>
      </w:r>
      <w:r w:rsidRPr="00D9790E">
        <w:rPr>
          <w:rFonts w:ascii="仿宋_GB2312" w:hAnsi="仿宋" w:hint="eastAsia"/>
          <w:color w:val="000000" w:themeColor="text1"/>
          <w:szCs w:val="32"/>
        </w:rPr>
        <w:t>生产</w:t>
      </w:r>
      <w:r w:rsidRPr="00D9790E">
        <w:rPr>
          <w:rFonts w:ascii="仿宋_GB2312" w:hAnsi="仿宋"/>
          <w:color w:val="000000" w:themeColor="text1"/>
          <w:szCs w:val="32"/>
        </w:rPr>
        <w:lastRenderedPageBreak/>
        <w:t>的规定察看储备糖。</w:t>
      </w:r>
    </w:p>
    <w:p w:rsidR="00C87ED1" w:rsidRPr="00D9790E" w:rsidRDefault="00C87ED1" w:rsidP="00E5160D">
      <w:pPr>
        <w:spacing w:line="574" w:lineRule="exact"/>
        <w:ind w:firstLineChars="200" w:firstLine="640"/>
        <w:rPr>
          <w:rFonts w:ascii="黑体" w:eastAsia="黑体" w:hAnsi="黑体"/>
          <w:color w:val="000000" w:themeColor="text1"/>
          <w:szCs w:val="32"/>
        </w:rPr>
      </w:pPr>
      <w:r w:rsidRPr="00D9790E">
        <w:rPr>
          <w:rFonts w:ascii="黑体" w:eastAsia="黑体" w:hAnsi="黑体" w:hint="eastAsia"/>
          <w:color w:val="000000" w:themeColor="text1"/>
          <w:szCs w:val="32"/>
        </w:rPr>
        <w:t>七、授权代表</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投标人应指定授权代表，授权其参加察看储备糖、报价等投标事宜。在开标和报价过程中，授权代表是唯一具有代表投标人资格的人，投标人对授权代表作出的一切决定均予认可。</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授权代表应在报名时和进入仓库前及进入开标室前出示授权书，便于工作人员核实身份。</w:t>
      </w:r>
    </w:p>
    <w:p w:rsidR="00C87ED1" w:rsidRPr="00D9790E" w:rsidRDefault="00C87ED1" w:rsidP="00E5160D">
      <w:pPr>
        <w:spacing w:line="574" w:lineRule="exact"/>
        <w:ind w:firstLineChars="200" w:firstLine="640"/>
        <w:rPr>
          <w:rFonts w:ascii="黑体" w:eastAsia="黑体" w:hAnsi="黑体"/>
          <w:color w:val="000000" w:themeColor="text1"/>
          <w:szCs w:val="32"/>
        </w:rPr>
      </w:pPr>
      <w:r w:rsidRPr="00D9790E">
        <w:rPr>
          <w:rFonts w:ascii="黑体" w:eastAsia="黑体" w:hAnsi="黑体" w:hint="eastAsia"/>
          <w:color w:val="000000" w:themeColor="text1"/>
          <w:szCs w:val="32"/>
        </w:rPr>
        <w:t>八、标书获取、投送和投送地点、审核授权代表</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（一）广西华洋糖业储备中心向潜在投标人发出《广西地方储备糖销售招标投标书》，潜在投标人也可在</w:t>
      </w:r>
      <w:r w:rsidR="00F20FD9" w:rsidRPr="00D9790E">
        <w:rPr>
          <w:rFonts w:ascii="仿宋_GB2312" w:hAnsi="仿宋" w:hint="eastAsia"/>
          <w:color w:val="000000" w:themeColor="text1"/>
          <w:szCs w:val="32"/>
        </w:rPr>
        <w:t>广西</w:t>
      </w:r>
      <w:r w:rsidR="00F20FD9" w:rsidRPr="00D9790E">
        <w:rPr>
          <w:rFonts w:ascii="仿宋_GB2312" w:hAnsi="仿宋"/>
          <w:color w:val="000000" w:themeColor="text1"/>
          <w:szCs w:val="32"/>
        </w:rPr>
        <w:t>壮族</w:t>
      </w:r>
      <w:r w:rsidRPr="00D9790E">
        <w:rPr>
          <w:rFonts w:ascii="仿宋_GB2312" w:hAnsi="仿宋" w:hint="eastAsia"/>
          <w:color w:val="000000" w:themeColor="text1"/>
          <w:szCs w:val="32"/>
        </w:rPr>
        <w:t>自治区人民政府</w:t>
      </w:r>
      <w:r w:rsidR="00F20FD9" w:rsidRPr="00D9790E">
        <w:rPr>
          <w:rFonts w:ascii="仿宋_GB2312" w:hAnsi="仿宋" w:hint="eastAsia"/>
          <w:color w:val="000000" w:themeColor="text1"/>
          <w:szCs w:val="32"/>
        </w:rPr>
        <w:t>门户</w:t>
      </w:r>
      <w:r w:rsidRPr="00D9790E">
        <w:rPr>
          <w:rFonts w:ascii="仿宋_GB2312" w:hAnsi="仿宋" w:hint="eastAsia"/>
          <w:color w:val="000000" w:themeColor="text1"/>
          <w:szCs w:val="32"/>
        </w:rPr>
        <w:t>网站自行下载。严禁另行制作招标投标书或修改招标投标书的内容和格式。</w:t>
      </w:r>
    </w:p>
    <w:p w:rsidR="00C87ED1" w:rsidRPr="00D9790E" w:rsidRDefault="00C87ED1" w:rsidP="00E5160D">
      <w:pPr>
        <w:spacing w:line="574" w:lineRule="exact"/>
        <w:ind w:firstLine="645"/>
        <w:rPr>
          <w:rFonts w:ascii="仿宋_GB2312" w:hAnsi="仿宋"/>
          <w:color w:val="000000" w:themeColor="text1"/>
          <w:szCs w:val="32"/>
        </w:rPr>
      </w:pPr>
      <w:r w:rsidRPr="00D9790E">
        <w:rPr>
          <w:rFonts w:ascii="仿宋_GB2312" w:hAnsi="仿宋" w:hint="eastAsia"/>
          <w:color w:val="000000" w:themeColor="text1"/>
          <w:szCs w:val="32"/>
        </w:rPr>
        <w:t>（二）投标地点和投标时间。投标人应将封装完好的标书直接送达南宁市</w:t>
      </w:r>
      <w:proofErr w:type="gramStart"/>
      <w:r w:rsidRPr="00D9790E">
        <w:rPr>
          <w:rFonts w:ascii="仿宋_GB2312" w:hAnsi="仿宋" w:hint="eastAsia"/>
          <w:color w:val="000000" w:themeColor="text1"/>
          <w:szCs w:val="32"/>
        </w:rPr>
        <w:t>青秀</w:t>
      </w:r>
      <w:proofErr w:type="gramEnd"/>
      <w:r w:rsidRPr="00D9790E">
        <w:rPr>
          <w:rFonts w:ascii="仿宋_GB2312" w:hAnsi="仿宋" w:hint="eastAsia"/>
          <w:color w:val="000000" w:themeColor="text1"/>
          <w:szCs w:val="32"/>
        </w:rPr>
        <w:t>区青山路8号广西水产科学研究院内广西动物安全保障中心大楼</w:t>
      </w:r>
      <w:r w:rsidRPr="00D9790E">
        <w:rPr>
          <w:rFonts w:ascii="仿宋_GB2312" w:hAnsi="仿宋"/>
          <w:color w:val="000000" w:themeColor="text1"/>
          <w:szCs w:val="32"/>
          <w:u w:val="single"/>
        </w:rPr>
        <w:t>8</w:t>
      </w:r>
      <w:r w:rsidRPr="00D9790E">
        <w:rPr>
          <w:rFonts w:ascii="仿宋_GB2312" w:hAnsi="仿宋" w:hint="eastAsia"/>
          <w:color w:val="000000" w:themeColor="text1"/>
          <w:szCs w:val="32"/>
          <w:u w:val="single"/>
        </w:rPr>
        <w:t>楼</w:t>
      </w:r>
      <w:r w:rsidRPr="00D9790E">
        <w:rPr>
          <w:rFonts w:ascii="仿宋_GB2312" w:hAnsi="仿宋"/>
          <w:color w:val="000000" w:themeColor="text1"/>
          <w:szCs w:val="32"/>
          <w:u w:val="single"/>
        </w:rPr>
        <w:t>817</w:t>
      </w:r>
      <w:r w:rsidRPr="00D9790E">
        <w:rPr>
          <w:rFonts w:ascii="仿宋_GB2312" w:hAnsi="仿宋" w:hint="eastAsia"/>
          <w:color w:val="000000" w:themeColor="text1"/>
          <w:szCs w:val="32"/>
          <w:u w:val="single"/>
        </w:rPr>
        <w:t>会议室</w:t>
      </w:r>
      <w:r w:rsidRPr="00D9790E">
        <w:rPr>
          <w:rFonts w:ascii="仿宋_GB2312" w:hAnsi="仿宋" w:hint="eastAsia"/>
          <w:color w:val="000000" w:themeColor="text1"/>
          <w:szCs w:val="32"/>
        </w:rPr>
        <w:t>；投标时间为：</w:t>
      </w:r>
      <w:r w:rsidRPr="00D9790E">
        <w:rPr>
          <w:rFonts w:ascii="仿宋_GB2312" w:hAnsi="仿宋" w:hint="eastAsia"/>
          <w:color w:val="000000" w:themeColor="text1"/>
          <w:szCs w:val="32"/>
          <w:u w:val="single"/>
        </w:rPr>
        <w:t>201</w:t>
      </w:r>
      <w:r w:rsidRPr="00D9790E">
        <w:rPr>
          <w:rFonts w:ascii="仿宋_GB2312" w:hAnsi="仿宋"/>
          <w:color w:val="000000" w:themeColor="text1"/>
          <w:szCs w:val="32"/>
          <w:u w:val="single"/>
        </w:rPr>
        <w:t>9</w:t>
      </w:r>
      <w:r w:rsidRPr="00D9790E">
        <w:rPr>
          <w:rFonts w:ascii="仿宋_GB2312" w:hAnsi="仿宋" w:hint="eastAsia"/>
          <w:color w:val="000000" w:themeColor="text1"/>
          <w:szCs w:val="32"/>
          <w:u w:val="single"/>
        </w:rPr>
        <w:t>年</w:t>
      </w:r>
      <w:r w:rsidRPr="00D9790E">
        <w:rPr>
          <w:rFonts w:ascii="仿宋_GB2312" w:hAnsi="仿宋"/>
          <w:color w:val="000000" w:themeColor="text1"/>
          <w:szCs w:val="32"/>
          <w:u w:val="single"/>
        </w:rPr>
        <w:t>11</w:t>
      </w:r>
      <w:r w:rsidRPr="00D9790E">
        <w:rPr>
          <w:rFonts w:ascii="仿宋_GB2312" w:hAnsi="仿宋" w:hint="eastAsia"/>
          <w:color w:val="000000" w:themeColor="text1"/>
          <w:szCs w:val="32"/>
          <w:u w:val="single"/>
        </w:rPr>
        <w:t>月</w:t>
      </w:r>
      <w:r w:rsidRPr="00D9790E">
        <w:rPr>
          <w:rFonts w:ascii="仿宋_GB2312" w:hAnsi="仿宋"/>
          <w:color w:val="000000" w:themeColor="text1"/>
          <w:szCs w:val="32"/>
          <w:u w:val="single"/>
        </w:rPr>
        <w:t>19</w:t>
      </w:r>
      <w:r w:rsidRPr="00D9790E">
        <w:rPr>
          <w:rFonts w:ascii="仿宋_GB2312" w:hAnsi="仿宋" w:hint="eastAsia"/>
          <w:color w:val="000000" w:themeColor="text1"/>
          <w:szCs w:val="32"/>
          <w:u w:val="single"/>
        </w:rPr>
        <w:t>日上午9:30</w:t>
      </w:r>
      <w:r w:rsidR="00F20FD9" w:rsidRPr="00D9790E">
        <w:rPr>
          <w:rFonts w:ascii="仿宋_GB2312" w:hAnsi="仿宋" w:hint="eastAsia"/>
          <w:color w:val="000000" w:themeColor="text1"/>
          <w:szCs w:val="32"/>
          <w:u w:val="single"/>
        </w:rPr>
        <w:t>—</w:t>
      </w:r>
      <w:r w:rsidRPr="00D9790E">
        <w:rPr>
          <w:rFonts w:ascii="仿宋_GB2312" w:hAnsi="仿宋" w:hint="eastAsia"/>
          <w:color w:val="000000" w:themeColor="text1"/>
          <w:szCs w:val="32"/>
          <w:u w:val="single"/>
        </w:rPr>
        <w:t>10:00时</w:t>
      </w:r>
      <w:r w:rsidRPr="00D9790E">
        <w:rPr>
          <w:rFonts w:ascii="仿宋_GB2312" w:hAnsi="仿宋" w:hint="eastAsia"/>
          <w:color w:val="000000" w:themeColor="text1"/>
          <w:szCs w:val="32"/>
        </w:rPr>
        <w:t>，逾期未送达的不再接收，也不</w:t>
      </w:r>
      <w:proofErr w:type="gramStart"/>
      <w:r w:rsidRPr="00D9790E">
        <w:rPr>
          <w:rFonts w:ascii="仿宋_GB2312" w:hAnsi="仿宋" w:hint="eastAsia"/>
          <w:color w:val="000000" w:themeColor="text1"/>
          <w:szCs w:val="32"/>
        </w:rPr>
        <w:t>接收非</w:t>
      </w:r>
      <w:proofErr w:type="gramEnd"/>
      <w:r w:rsidRPr="00D9790E">
        <w:rPr>
          <w:rFonts w:ascii="仿宋_GB2312" w:hAnsi="仿宋" w:hint="eastAsia"/>
          <w:color w:val="000000" w:themeColor="text1"/>
          <w:szCs w:val="32"/>
        </w:rPr>
        <w:t>直接送达（如转交、邮寄等方式）的标书。</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（三）审核授权代表。授权代表进入开标室前应出示加盖单位行政公章的法人授权书原件、被授权人身份证原件和银行出具的保证金入账单据原件。</w:t>
      </w:r>
    </w:p>
    <w:p w:rsidR="00C87ED1" w:rsidRPr="00D9790E" w:rsidRDefault="00C87ED1" w:rsidP="00E5160D">
      <w:pPr>
        <w:spacing w:line="574" w:lineRule="exact"/>
        <w:ind w:firstLineChars="200" w:firstLine="640"/>
        <w:rPr>
          <w:rFonts w:ascii="仿宋" w:eastAsia="仿宋" w:hAnsi="仿宋"/>
          <w:color w:val="000000" w:themeColor="text1"/>
          <w:szCs w:val="32"/>
        </w:rPr>
      </w:pPr>
      <w:r w:rsidRPr="00D9790E">
        <w:rPr>
          <w:rFonts w:ascii="黑体" w:eastAsia="黑体" w:hAnsi="黑体" w:hint="eastAsia"/>
          <w:color w:val="000000" w:themeColor="text1"/>
          <w:szCs w:val="32"/>
        </w:rPr>
        <w:t>九、评标原则和程序</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（一）以下标书视为无效标书。</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lastRenderedPageBreak/>
        <w:t>1．有效证件复印件（营业执照、税务登记证</w:t>
      </w:r>
      <w:r w:rsidR="00F20FD9" w:rsidRPr="00D9790E">
        <w:rPr>
          <w:rFonts w:ascii="仿宋_GB2312" w:hAnsi="仿宋" w:hint="eastAsia"/>
          <w:color w:val="000000" w:themeColor="text1"/>
          <w:szCs w:val="32"/>
        </w:rPr>
        <w:t>、</w:t>
      </w:r>
      <w:r w:rsidRPr="00D9790E">
        <w:rPr>
          <w:rFonts w:ascii="仿宋_GB2312" w:hAnsi="仿宋" w:hint="eastAsia"/>
          <w:color w:val="000000" w:themeColor="text1"/>
          <w:szCs w:val="32"/>
        </w:rPr>
        <w:t>组织机构代码证</w:t>
      </w:r>
      <w:r w:rsidR="00D54BA4" w:rsidRPr="00D9790E">
        <w:rPr>
          <w:rFonts w:ascii="仿宋_GB2312" w:hAnsi="仿宋" w:hint="eastAsia"/>
          <w:color w:val="000000" w:themeColor="text1"/>
          <w:szCs w:val="32"/>
        </w:rPr>
        <w:t>或</w:t>
      </w:r>
      <w:r w:rsidR="00F20FD9" w:rsidRPr="00D9790E">
        <w:rPr>
          <w:rFonts w:ascii="仿宋_GB2312" w:hAnsi="仿宋"/>
          <w:color w:val="000000" w:themeColor="text1"/>
          <w:szCs w:val="32"/>
        </w:rPr>
        <w:t>统一信用代码证</w:t>
      </w:r>
      <w:r w:rsidRPr="00D9790E">
        <w:rPr>
          <w:rFonts w:ascii="仿宋_GB2312" w:hAnsi="仿宋" w:hint="eastAsia"/>
          <w:color w:val="000000" w:themeColor="text1"/>
          <w:szCs w:val="32"/>
        </w:rPr>
        <w:t>）和《制糖加工企业基本情况表》证明材料不全，或无法人授权书、无银行出具的保证金入账单据等，或上述材料</w:t>
      </w:r>
      <w:proofErr w:type="gramStart"/>
      <w:r w:rsidRPr="00D9790E">
        <w:rPr>
          <w:rFonts w:ascii="仿宋_GB2312" w:hAnsi="仿宋" w:hint="eastAsia"/>
          <w:color w:val="000000" w:themeColor="text1"/>
          <w:szCs w:val="32"/>
        </w:rPr>
        <w:t>不</w:t>
      </w:r>
      <w:proofErr w:type="gramEnd"/>
      <w:r w:rsidRPr="00D9790E">
        <w:rPr>
          <w:rFonts w:ascii="仿宋_GB2312" w:hAnsi="仿宋" w:hint="eastAsia"/>
          <w:color w:val="000000" w:themeColor="text1"/>
          <w:szCs w:val="32"/>
        </w:rPr>
        <w:t>加盖单位行政公章的。</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2．不按要求填写标书内容或填写不清的。</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3．评审专家集体认定存在围</w:t>
      </w:r>
      <w:proofErr w:type="gramStart"/>
      <w:r w:rsidRPr="00D9790E">
        <w:rPr>
          <w:rFonts w:ascii="仿宋_GB2312" w:hAnsi="仿宋" w:hint="eastAsia"/>
          <w:color w:val="000000" w:themeColor="text1"/>
          <w:szCs w:val="32"/>
        </w:rPr>
        <w:t>标行为</w:t>
      </w:r>
      <w:proofErr w:type="gramEnd"/>
      <w:r w:rsidRPr="00D9790E">
        <w:rPr>
          <w:rFonts w:ascii="仿宋_GB2312" w:hAnsi="仿宋" w:hint="eastAsia"/>
          <w:color w:val="000000" w:themeColor="text1"/>
          <w:szCs w:val="32"/>
        </w:rPr>
        <w:t>的。</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4．标书不密封或未加盖单位行政公章的。</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5．不按规定存入保证金的。</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6．未提交关于本企业产品符合国家相关标准和无违法违纪行为或重大食品安全事故记录的承诺书的，或是承诺书未加盖单位行政公章的。</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（二）竞拍成交价。投标人的标书应同时报储备糖的竞拍单价和每吨储备糖的加工费, 储备糖的竞拍单价减去每吨储备糖的加工费得到的差价高者中标。竞拍成交价为储备糖竞拍单价减去每吨储备糖的加工费得到的差价。</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（三）投标保证金。招标实行保证金制度，保证金数额按标的物数量和100元/</w:t>
      </w:r>
      <w:proofErr w:type="gramStart"/>
      <w:r w:rsidRPr="00D9790E">
        <w:rPr>
          <w:rFonts w:ascii="仿宋_GB2312" w:hAnsi="仿宋" w:hint="eastAsia"/>
          <w:color w:val="000000" w:themeColor="text1"/>
          <w:szCs w:val="32"/>
        </w:rPr>
        <w:t>吨标准</w:t>
      </w:r>
      <w:proofErr w:type="gramEnd"/>
      <w:r w:rsidRPr="00D9790E">
        <w:rPr>
          <w:rFonts w:ascii="仿宋_GB2312" w:hAnsi="仿宋" w:hint="eastAsia"/>
          <w:color w:val="000000" w:themeColor="text1"/>
          <w:szCs w:val="32"/>
        </w:rPr>
        <w:t>计算。投标人应在</w:t>
      </w:r>
      <w:r w:rsidRPr="00D9790E">
        <w:rPr>
          <w:rFonts w:ascii="仿宋_GB2312" w:hAnsi="仿宋" w:hint="eastAsia"/>
          <w:color w:val="000000" w:themeColor="text1"/>
          <w:szCs w:val="32"/>
          <w:u w:val="single"/>
        </w:rPr>
        <w:t>201</w:t>
      </w:r>
      <w:r w:rsidRPr="00D9790E">
        <w:rPr>
          <w:rFonts w:ascii="仿宋_GB2312" w:hAnsi="仿宋"/>
          <w:color w:val="000000" w:themeColor="text1"/>
          <w:szCs w:val="32"/>
          <w:u w:val="single"/>
        </w:rPr>
        <w:t>9</w:t>
      </w:r>
      <w:r w:rsidRPr="00D9790E">
        <w:rPr>
          <w:rFonts w:ascii="仿宋_GB2312" w:hAnsi="仿宋" w:hint="eastAsia"/>
          <w:color w:val="000000" w:themeColor="text1"/>
          <w:szCs w:val="32"/>
          <w:u w:val="single"/>
        </w:rPr>
        <w:t>年</w:t>
      </w:r>
      <w:r w:rsidRPr="00D9790E">
        <w:rPr>
          <w:rFonts w:ascii="仿宋_GB2312" w:hAnsi="仿宋"/>
          <w:color w:val="000000" w:themeColor="text1"/>
          <w:szCs w:val="32"/>
          <w:u w:val="single"/>
        </w:rPr>
        <w:t>11</w:t>
      </w:r>
      <w:r w:rsidRPr="00D9790E">
        <w:rPr>
          <w:rFonts w:ascii="仿宋_GB2312" w:hAnsi="仿宋" w:hint="eastAsia"/>
          <w:color w:val="000000" w:themeColor="text1"/>
          <w:szCs w:val="32"/>
          <w:u w:val="single"/>
        </w:rPr>
        <w:t>月</w:t>
      </w:r>
      <w:r w:rsidRPr="00D9790E">
        <w:rPr>
          <w:rFonts w:ascii="仿宋_GB2312" w:hAnsi="仿宋"/>
          <w:color w:val="000000" w:themeColor="text1"/>
          <w:szCs w:val="32"/>
          <w:u w:val="single"/>
        </w:rPr>
        <w:t>18</w:t>
      </w:r>
      <w:r w:rsidRPr="00D9790E">
        <w:rPr>
          <w:rFonts w:ascii="仿宋_GB2312" w:hAnsi="仿宋" w:hint="eastAsia"/>
          <w:color w:val="000000" w:themeColor="text1"/>
          <w:szCs w:val="32"/>
          <w:u w:val="single"/>
        </w:rPr>
        <w:t>日18:00时</w:t>
      </w:r>
      <w:r w:rsidRPr="00D9790E">
        <w:rPr>
          <w:rFonts w:ascii="仿宋_GB2312" w:hAnsi="仿宋" w:hint="eastAsia"/>
          <w:color w:val="000000" w:themeColor="text1"/>
          <w:szCs w:val="32"/>
        </w:rPr>
        <w:t>前，将保证金存入广西华洋糖业储备中心指定的银行账户，并于提交标书时出示银行进账凭据原件。</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cs="Arial" w:hint="eastAsia"/>
          <w:color w:val="000000" w:themeColor="text1"/>
          <w:szCs w:val="32"/>
        </w:rPr>
        <w:t>中标人签署合同后，一次性付清货款，投标</w:t>
      </w:r>
      <w:r w:rsidRPr="00D9790E">
        <w:rPr>
          <w:rFonts w:ascii="仿宋_GB2312" w:hAnsi="仿宋" w:hint="eastAsia"/>
          <w:color w:val="000000" w:themeColor="text1"/>
          <w:szCs w:val="32"/>
        </w:rPr>
        <w:t>保证金可抵扣应付竞拍总价；如果中标人签署合同后，采用分期付款方式支付货款，投标保证金转为履约保证金，待中标人完全履行合同结算后，</w:t>
      </w:r>
      <w:r w:rsidRPr="00D9790E">
        <w:rPr>
          <w:rFonts w:ascii="仿宋_GB2312" w:hAnsi="仿宋" w:hint="eastAsia"/>
          <w:color w:val="000000" w:themeColor="text1"/>
          <w:szCs w:val="32"/>
        </w:rPr>
        <w:lastRenderedPageBreak/>
        <w:t>方能用于货款及费用的抵扣。</w:t>
      </w:r>
    </w:p>
    <w:p w:rsidR="00C87ED1" w:rsidRPr="00D9790E" w:rsidRDefault="00C87ED1" w:rsidP="00E5160D">
      <w:pPr>
        <w:spacing w:line="574" w:lineRule="exact"/>
        <w:ind w:firstLineChars="200" w:firstLine="640"/>
        <w:rPr>
          <w:rFonts w:ascii="仿宋_GB2312" w:hAnsi="仿宋" w:cs="Arial"/>
          <w:color w:val="000000" w:themeColor="text1"/>
          <w:szCs w:val="32"/>
        </w:rPr>
      </w:pPr>
      <w:r w:rsidRPr="00D9790E">
        <w:rPr>
          <w:rFonts w:ascii="仿宋_GB2312" w:hAnsi="仿宋" w:hint="eastAsia"/>
          <w:color w:val="000000" w:themeColor="text1"/>
          <w:szCs w:val="32"/>
        </w:rPr>
        <w:t>如果投标人不中标，招标人应在与中标公告结束</w:t>
      </w:r>
      <w:r w:rsidRPr="00D9790E">
        <w:rPr>
          <w:rFonts w:ascii="仿宋_GB2312" w:hAnsi="仿宋" w:cs="Arial" w:hint="eastAsia"/>
          <w:color w:val="000000" w:themeColor="text1"/>
          <w:szCs w:val="32"/>
        </w:rPr>
        <w:t>后5个工作日内退还未中标人存入的保证金，同时支付按银行同期存款利率和保证金存入之日</w:t>
      </w:r>
      <w:proofErr w:type="gramStart"/>
      <w:r w:rsidRPr="00D9790E">
        <w:rPr>
          <w:rFonts w:ascii="仿宋_GB2312" w:hAnsi="仿宋" w:cs="Arial" w:hint="eastAsia"/>
          <w:color w:val="000000" w:themeColor="text1"/>
          <w:szCs w:val="32"/>
        </w:rPr>
        <w:t>起至应退回</w:t>
      </w:r>
      <w:proofErr w:type="gramEnd"/>
      <w:r w:rsidRPr="00D9790E">
        <w:rPr>
          <w:rFonts w:ascii="仿宋_GB2312" w:hAnsi="仿宋" w:cs="Arial" w:hint="eastAsia"/>
          <w:color w:val="000000" w:themeColor="text1"/>
          <w:szCs w:val="32"/>
        </w:rPr>
        <w:t>之日止期间的自然天数计算的</w:t>
      </w:r>
      <w:r w:rsidRPr="00D9790E">
        <w:rPr>
          <w:rFonts w:ascii="仿宋_GB2312" w:hAnsi="仿宋" w:hint="eastAsia"/>
          <w:color w:val="000000" w:themeColor="text1"/>
          <w:szCs w:val="32"/>
        </w:rPr>
        <w:t>保证金利息</w:t>
      </w:r>
      <w:r w:rsidRPr="00D9790E">
        <w:rPr>
          <w:rFonts w:ascii="仿宋_GB2312" w:hAnsi="仿宋" w:cs="Arial" w:hint="eastAsia"/>
          <w:color w:val="000000" w:themeColor="text1"/>
          <w:szCs w:val="32"/>
        </w:rPr>
        <w:t>。</w:t>
      </w:r>
    </w:p>
    <w:p w:rsidR="00C87ED1" w:rsidRPr="00D9790E" w:rsidRDefault="00C87ED1" w:rsidP="00E5160D">
      <w:pPr>
        <w:spacing w:line="574" w:lineRule="exact"/>
        <w:ind w:firstLineChars="200" w:firstLine="640"/>
        <w:rPr>
          <w:rFonts w:ascii="仿宋_GB2312" w:hAnsi="仿宋" w:cs="Arial"/>
          <w:color w:val="000000" w:themeColor="text1"/>
          <w:szCs w:val="32"/>
        </w:rPr>
      </w:pPr>
      <w:r w:rsidRPr="00D9790E">
        <w:rPr>
          <w:rFonts w:ascii="仿宋_GB2312" w:hAnsi="仿宋" w:cs="Arial" w:hint="eastAsia"/>
          <w:color w:val="000000" w:themeColor="text1"/>
          <w:szCs w:val="32"/>
        </w:rPr>
        <w:t>因投标人放弃投标、不按照本方案规定时间投标、违反方案的其他规定等，均不退还保证金。</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（四）中标人确定程序。</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开标后，评审专家按同一标的物的竞拍成交价，从高到低排序，第一顺序位的被确定为中标人。若第一顺序位的投标人放弃中标资格，则第二顺序位的投标人为中标人，依此类推。如果标的物只有一个投标人，</w:t>
      </w:r>
      <w:proofErr w:type="gramStart"/>
      <w:r w:rsidRPr="00D9790E">
        <w:rPr>
          <w:rFonts w:ascii="仿宋_GB2312" w:hAnsi="仿宋" w:hint="eastAsia"/>
          <w:color w:val="000000" w:themeColor="text1"/>
          <w:szCs w:val="32"/>
        </w:rPr>
        <w:t>则唯一</w:t>
      </w:r>
      <w:proofErr w:type="gramEnd"/>
      <w:r w:rsidRPr="00D9790E">
        <w:rPr>
          <w:rFonts w:ascii="仿宋_GB2312" w:hAnsi="仿宋" w:hint="eastAsia"/>
          <w:color w:val="000000" w:themeColor="text1"/>
          <w:szCs w:val="32"/>
        </w:rPr>
        <w:t>投标人中标。</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如第一顺序位的投标人竞拍成交价相同，则报竞拍单价高者中标；若第一顺序位的投标人竞拍</w:t>
      </w:r>
      <w:proofErr w:type="gramStart"/>
      <w:r w:rsidRPr="00D9790E">
        <w:rPr>
          <w:rFonts w:ascii="仿宋_GB2312" w:hAnsi="仿宋" w:hint="eastAsia"/>
          <w:color w:val="000000" w:themeColor="text1"/>
          <w:szCs w:val="32"/>
        </w:rPr>
        <w:t>单价与吨糖</w:t>
      </w:r>
      <w:proofErr w:type="gramEnd"/>
      <w:r w:rsidRPr="00D9790E">
        <w:rPr>
          <w:rFonts w:ascii="仿宋_GB2312" w:hAnsi="仿宋" w:hint="eastAsia"/>
          <w:color w:val="000000" w:themeColor="text1"/>
          <w:szCs w:val="32"/>
        </w:rPr>
        <w:t>加工费都相同，则由第一顺序位的多个投标人进行二次报价；若二次报价仍相同，则由评审专家集体研究决定。</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（五）流</w:t>
      </w:r>
      <w:proofErr w:type="gramStart"/>
      <w:r w:rsidRPr="00D9790E">
        <w:rPr>
          <w:rFonts w:ascii="仿宋_GB2312" w:hAnsi="仿宋" w:hint="eastAsia"/>
          <w:color w:val="000000" w:themeColor="text1"/>
          <w:szCs w:val="32"/>
        </w:rPr>
        <w:t>标</w:t>
      </w:r>
      <w:r w:rsidRPr="00D9790E">
        <w:rPr>
          <w:rFonts w:ascii="仿宋_GB2312" w:hAnsi="仿宋"/>
          <w:color w:val="000000" w:themeColor="text1"/>
          <w:szCs w:val="32"/>
        </w:rPr>
        <w:t>重新</w:t>
      </w:r>
      <w:proofErr w:type="gramEnd"/>
      <w:r w:rsidRPr="00D9790E">
        <w:rPr>
          <w:rFonts w:ascii="仿宋_GB2312" w:hAnsi="仿宋"/>
          <w:color w:val="000000" w:themeColor="text1"/>
          <w:szCs w:val="32"/>
        </w:rPr>
        <w:t>竞拍</w:t>
      </w:r>
      <w:r w:rsidRPr="00D9790E">
        <w:rPr>
          <w:rFonts w:ascii="仿宋_GB2312" w:hAnsi="仿宋" w:hint="eastAsia"/>
          <w:color w:val="000000" w:themeColor="text1"/>
          <w:szCs w:val="32"/>
        </w:rPr>
        <w:t>。</w:t>
      </w:r>
      <w:r w:rsidRPr="00D9790E">
        <w:rPr>
          <w:rFonts w:ascii="仿宋_GB2312" w:hAnsi="仿宋"/>
          <w:color w:val="000000" w:themeColor="text1"/>
          <w:szCs w:val="32"/>
        </w:rPr>
        <w:t>如果发生流标情况，可以</w:t>
      </w:r>
      <w:r w:rsidRPr="00D9790E">
        <w:rPr>
          <w:rFonts w:ascii="仿宋_GB2312" w:hAnsi="仿宋" w:hint="eastAsia"/>
          <w:color w:val="000000" w:themeColor="text1"/>
          <w:szCs w:val="32"/>
        </w:rPr>
        <w:t>于</w:t>
      </w:r>
      <w:r w:rsidRPr="00D9790E">
        <w:rPr>
          <w:rFonts w:ascii="仿宋_GB2312" w:hAnsi="仿宋"/>
          <w:color w:val="000000" w:themeColor="text1"/>
          <w:szCs w:val="32"/>
        </w:rPr>
        <w:t>竞拍当日组织</w:t>
      </w:r>
      <w:r w:rsidRPr="00D9790E">
        <w:rPr>
          <w:rFonts w:ascii="仿宋_GB2312" w:hAnsi="仿宋" w:hint="eastAsia"/>
          <w:color w:val="000000" w:themeColor="text1"/>
          <w:szCs w:val="32"/>
        </w:rPr>
        <w:t>对流标</w:t>
      </w:r>
      <w:r w:rsidRPr="00D9790E">
        <w:rPr>
          <w:rFonts w:ascii="仿宋_GB2312" w:hAnsi="仿宋"/>
          <w:color w:val="000000" w:themeColor="text1"/>
          <w:szCs w:val="32"/>
        </w:rPr>
        <w:t>标的物的重新竞拍</w:t>
      </w:r>
      <w:r w:rsidRPr="00D9790E">
        <w:rPr>
          <w:rFonts w:ascii="仿宋_GB2312" w:hAnsi="仿宋" w:hint="eastAsia"/>
          <w:color w:val="000000" w:themeColor="text1"/>
          <w:szCs w:val="32"/>
        </w:rPr>
        <w:t>工作；</w:t>
      </w:r>
      <w:r w:rsidRPr="00D9790E">
        <w:rPr>
          <w:rFonts w:ascii="仿宋_GB2312" w:hAnsi="仿宋"/>
          <w:color w:val="000000" w:themeColor="text1"/>
          <w:szCs w:val="32"/>
        </w:rPr>
        <w:t>如果当日无法</w:t>
      </w:r>
      <w:r w:rsidRPr="00D9790E">
        <w:rPr>
          <w:rFonts w:ascii="仿宋_GB2312" w:hAnsi="仿宋" w:hint="eastAsia"/>
          <w:color w:val="000000" w:themeColor="text1"/>
          <w:szCs w:val="32"/>
        </w:rPr>
        <w:t>组织</w:t>
      </w:r>
      <w:r w:rsidRPr="00D9790E">
        <w:rPr>
          <w:rFonts w:ascii="仿宋_GB2312" w:hAnsi="仿宋"/>
          <w:color w:val="000000" w:themeColor="text1"/>
          <w:szCs w:val="32"/>
        </w:rPr>
        <w:t>竞拍</w:t>
      </w:r>
      <w:r w:rsidRPr="00D9790E">
        <w:rPr>
          <w:rFonts w:ascii="仿宋_GB2312" w:hAnsi="仿宋" w:hint="eastAsia"/>
          <w:color w:val="000000" w:themeColor="text1"/>
          <w:szCs w:val="32"/>
        </w:rPr>
        <w:t>工作</w:t>
      </w:r>
      <w:r w:rsidRPr="00D9790E">
        <w:rPr>
          <w:rFonts w:ascii="仿宋_GB2312" w:hAnsi="仿宋"/>
          <w:color w:val="000000" w:themeColor="text1"/>
          <w:szCs w:val="32"/>
        </w:rPr>
        <w:t>，则于</w:t>
      </w:r>
      <w:r w:rsidRPr="00D9790E">
        <w:rPr>
          <w:rFonts w:ascii="仿宋_GB2312" w:hAnsi="仿宋" w:hint="eastAsia"/>
          <w:color w:val="000000" w:themeColor="text1"/>
          <w:szCs w:val="32"/>
        </w:rPr>
        <w:t>11月30日</w:t>
      </w:r>
      <w:r w:rsidRPr="00D9790E">
        <w:rPr>
          <w:rFonts w:ascii="仿宋_GB2312" w:hAnsi="仿宋"/>
          <w:color w:val="000000" w:themeColor="text1"/>
          <w:szCs w:val="32"/>
        </w:rPr>
        <w:t>前</w:t>
      </w:r>
      <w:r w:rsidRPr="00D9790E">
        <w:rPr>
          <w:rFonts w:ascii="仿宋_GB2312" w:hAnsi="仿宋" w:hint="eastAsia"/>
          <w:color w:val="000000" w:themeColor="text1"/>
          <w:szCs w:val="32"/>
        </w:rPr>
        <w:t>完成</w:t>
      </w:r>
      <w:r w:rsidRPr="00D9790E">
        <w:rPr>
          <w:rFonts w:ascii="仿宋_GB2312" w:hAnsi="仿宋"/>
          <w:color w:val="000000" w:themeColor="text1"/>
          <w:szCs w:val="32"/>
        </w:rPr>
        <w:t>重新</w:t>
      </w:r>
      <w:r w:rsidRPr="00D9790E">
        <w:rPr>
          <w:rFonts w:ascii="仿宋_GB2312" w:hAnsi="仿宋" w:hint="eastAsia"/>
          <w:color w:val="000000" w:themeColor="text1"/>
          <w:szCs w:val="32"/>
        </w:rPr>
        <w:t>竞拍</w:t>
      </w:r>
      <w:r w:rsidRPr="00D9790E">
        <w:rPr>
          <w:rFonts w:ascii="仿宋_GB2312" w:hAnsi="仿宋"/>
          <w:color w:val="000000" w:themeColor="text1"/>
          <w:szCs w:val="32"/>
        </w:rPr>
        <w:t>的相关工作。</w:t>
      </w:r>
    </w:p>
    <w:p w:rsidR="00C87ED1" w:rsidRPr="00D9790E" w:rsidRDefault="00C87ED1" w:rsidP="00E5160D">
      <w:pPr>
        <w:spacing w:line="574" w:lineRule="exact"/>
        <w:ind w:firstLineChars="200" w:firstLine="640"/>
        <w:rPr>
          <w:rFonts w:ascii="黑体" w:eastAsia="黑体" w:hAnsi="黑体"/>
          <w:color w:val="000000" w:themeColor="text1"/>
          <w:szCs w:val="32"/>
        </w:rPr>
      </w:pPr>
      <w:r w:rsidRPr="00D9790E">
        <w:rPr>
          <w:rFonts w:ascii="黑体" w:eastAsia="黑体" w:hAnsi="黑体" w:hint="eastAsia"/>
          <w:color w:val="000000" w:themeColor="text1"/>
          <w:szCs w:val="32"/>
        </w:rPr>
        <w:t>十、中标人公示</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自确定中标人之日起3个工作日内，由广西华洋糖业储备中心向社会公示招投标结果，公示期3日。公示结束后，</w:t>
      </w:r>
      <w:r w:rsidRPr="00D9790E">
        <w:rPr>
          <w:rFonts w:ascii="仿宋_GB2312" w:hAnsi="仿宋" w:hint="eastAsia"/>
          <w:color w:val="000000" w:themeColor="text1"/>
          <w:spacing w:val="-10"/>
          <w:szCs w:val="32"/>
        </w:rPr>
        <w:t>广西华洋</w:t>
      </w:r>
      <w:r w:rsidRPr="00D9790E">
        <w:rPr>
          <w:rFonts w:ascii="仿宋_GB2312" w:hAnsi="仿宋" w:hint="eastAsia"/>
          <w:color w:val="000000" w:themeColor="text1"/>
          <w:spacing w:val="-10"/>
          <w:szCs w:val="32"/>
        </w:rPr>
        <w:lastRenderedPageBreak/>
        <w:t>糖业储备中心通知中标人签订合同</w:t>
      </w:r>
      <w:r w:rsidRPr="00D9790E">
        <w:rPr>
          <w:rFonts w:ascii="仿宋_GB2312" w:hAnsi="仿宋" w:hint="eastAsia"/>
          <w:color w:val="000000" w:themeColor="text1"/>
          <w:szCs w:val="32"/>
        </w:rPr>
        <w:t>。</w:t>
      </w:r>
    </w:p>
    <w:p w:rsidR="00C87ED1" w:rsidRPr="00D9790E" w:rsidRDefault="00C87ED1" w:rsidP="00E5160D">
      <w:pPr>
        <w:spacing w:line="574" w:lineRule="exact"/>
        <w:ind w:firstLineChars="200" w:firstLine="640"/>
        <w:rPr>
          <w:rFonts w:ascii="黑体" w:eastAsia="黑体" w:hAnsi="黑体"/>
          <w:color w:val="000000" w:themeColor="text1"/>
          <w:szCs w:val="32"/>
        </w:rPr>
      </w:pPr>
      <w:r w:rsidRPr="00D9790E">
        <w:rPr>
          <w:rFonts w:ascii="黑体" w:eastAsia="黑体" w:hAnsi="黑体" w:hint="eastAsia"/>
          <w:color w:val="000000" w:themeColor="text1"/>
          <w:szCs w:val="32"/>
        </w:rPr>
        <w:t>十一、合同签订</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（一）合同签订人。招标</w:t>
      </w:r>
      <w:proofErr w:type="gramStart"/>
      <w:r w:rsidRPr="00D9790E">
        <w:rPr>
          <w:rFonts w:ascii="仿宋_GB2312" w:hAnsi="仿宋" w:hint="eastAsia"/>
          <w:color w:val="000000" w:themeColor="text1"/>
          <w:szCs w:val="32"/>
        </w:rPr>
        <w:t>方合同</w:t>
      </w:r>
      <w:proofErr w:type="gramEnd"/>
      <w:r w:rsidRPr="00D9790E">
        <w:rPr>
          <w:rFonts w:ascii="仿宋_GB2312" w:hAnsi="仿宋" w:hint="eastAsia"/>
          <w:color w:val="000000" w:themeColor="text1"/>
          <w:szCs w:val="32"/>
        </w:rPr>
        <w:t>签订人为广西华洋糖业储备中心，招标方对应的合同签订人必须为中标人本人（中标人与合同签订方、收货人、付款人应一致）。</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（二）合同签订约定。</w:t>
      </w:r>
    </w:p>
    <w:p w:rsidR="00C87ED1" w:rsidRPr="00D9790E" w:rsidRDefault="00C87ED1" w:rsidP="00E5160D">
      <w:pPr>
        <w:spacing w:line="574" w:lineRule="exact"/>
        <w:ind w:firstLineChars="200" w:firstLine="624"/>
        <w:rPr>
          <w:rFonts w:ascii="仿宋_GB2312" w:hAnsi="仿宋"/>
          <w:color w:val="000000" w:themeColor="text1"/>
          <w:szCs w:val="32"/>
        </w:rPr>
      </w:pPr>
      <w:r w:rsidRPr="00D9790E">
        <w:rPr>
          <w:rFonts w:ascii="仿宋_GB2312" w:hAnsi="仿宋" w:hint="eastAsia"/>
          <w:color w:val="000000" w:themeColor="text1"/>
          <w:spacing w:val="-4"/>
          <w:szCs w:val="32"/>
        </w:rPr>
        <w:t>1</w:t>
      </w:r>
      <w:r w:rsidRPr="00D9790E">
        <w:rPr>
          <w:rFonts w:ascii="仿宋_GB2312" w:hAnsi="仿宋" w:hint="eastAsia"/>
          <w:color w:val="000000" w:themeColor="text1"/>
          <w:szCs w:val="32"/>
        </w:rPr>
        <w:t>．</w:t>
      </w:r>
      <w:r w:rsidRPr="00D9790E">
        <w:rPr>
          <w:rFonts w:ascii="仿宋_GB2312" w:hAnsi="仿宋" w:hint="eastAsia"/>
          <w:color w:val="000000" w:themeColor="text1"/>
          <w:spacing w:val="-4"/>
          <w:szCs w:val="32"/>
        </w:rPr>
        <w:t>中标人自公示结束之日起5个工作日内</w:t>
      </w:r>
      <w:r w:rsidRPr="00D9790E">
        <w:rPr>
          <w:rFonts w:ascii="仿宋_GB2312" w:hAnsi="仿宋" w:hint="eastAsia"/>
          <w:color w:val="000000" w:themeColor="text1"/>
          <w:szCs w:val="32"/>
        </w:rPr>
        <w:t>签订合同（附件3）。自合同签订之日起，中标人应在20</w:t>
      </w:r>
      <w:r w:rsidRPr="00D9790E">
        <w:rPr>
          <w:rFonts w:ascii="仿宋_GB2312" w:hAnsi="仿宋"/>
          <w:color w:val="000000" w:themeColor="text1"/>
          <w:szCs w:val="32"/>
        </w:rPr>
        <w:t>20</w:t>
      </w:r>
      <w:r w:rsidRPr="00D9790E">
        <w:rPr>
          <w:rFonts w:ascii="仿宋_GB2312" w:hAnsi="仿宋" w:hint="eastAsia"/>
          <w:color w:val="000000" w:themeColor="text1"/>
          <w:szCs w:val="32"/>
        </w:rPr>
        <w:t>年1月3</w:t>
      </w:r>
      <w:r w:rsidRPr="00D9790E">
        <w:rPr>
          <w:rFonts w:ascii="仿宋_GB2312" w:hAnsi="仿宋"/>
          <w:color w:val="000000" w:themeColor="text1"/>
          <w:szCs w:val="32"/>
        </w:rPr>
        <w:t>0</w:t>
      </w:r>
      <w:r w:rsidRPr="00D9790E">
        <w:rPr>
          <w:rFonts w:ascii="仿宋_GB2312" w:hAnsi="仿宋" w:hint="eastAsia"/>
          <w:color w:val="000000" w:themeColor="text1"/>
          <w:szCs w:val="32"/>
        </w:rPr>
        <w:t>日前支付完全额货款，</w:t>
      </w:r>
      <w:r w:rsidRPr="00D9790E">
        <w:rPr>
          <w:rFonts w:ascii="仿宋_GB2312" w:hAnsi="仿宋" w:hint="eastAsia"/>
          <w:color w:val="000000" w:themeColor="text1"/>
          <w:spacing w:val="-8"/>
          <w:szCs w:val="32"/>
        </w:rPr>
        <w:t>中标人保证金可</w:t>
      </w:r>
      <w:r w:rsidRPr="00D9790E">
        <w:rPr>
          <w:rFonts w:ascii="仿宋_GB2312" w:hAnsi="仿宋" w:hint="eastAsia"/>
          <w:color w:val="000000" w:themeColor="text1"/>
          <w:szCs w:val="32"/>
        </w:rPr>
        <w:t>以抵扣中标标的物货款。</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2.中标人可以分期付款，但分期付款时间最迟</w:t>
      </w:r>
      <w:r w:rsidRPr="00D9790E">
        <w:rPr>
          <w:rFonts w:ascii="仿宋_GB2312" w:hAnsi="仿宋"/>
          <w:color w:val="000000" w:themeColor="text1"/>
          <w:szCs w:val="32"/>
        </w:rPr>
        <w:t>不超过</w:t>
      </w:r>
      <w:r w:rsidRPr="00D9790E">
        <w:rPr>
          <w:rFonts w:ascii="仿宋_GB2312" w:hAnsi="仿宋" w:hint="eastAsia"/>
          <w:color w:val="000000" w:themeColor="text1"/>
          <w:szCs w:val="32"/>
        </w:rPr>
        <w:t>20</w:t>
      </w:r>
      <w:r w:rsidRPr="00D9790E">
        <w:rPr>
          <w:rFonts w:ascii="仿宋_GB2312" w:hAnsi="仿宋"/>
          <w:color w:val="000000" w:themeColor="text1"/>
          <w:szCs w:val="32"/>
        </w:rPr>
        <w:t>20</w:t>
      </w:r>
      <w:r w:rsidRPr="00D9790E">
        <w:rPr>
          <w:rFonts w:ascii="仿宋_GB2312" w:hAnsi="仿宋" w:hint="eastAsia"/>
          <w:color w:val="000000" w:themeColor="text1"/>
          <w:szCs w:val="32"/>
        </w:rPr>
        <w:t>年1月3</w:t>
      </w:r>
      <w:r w:rsidRPr="00D9790E">
        <w:rPr>
          <w:rFonts w:ascii="仿宋_GB2312" w:hAnsi="仿宋"/>
          <w:color w:val="000000" w:themeColor="text1"/>
          <w:szCs w:val="32"/>
        </w:rPr>
        <w:t>0</w:t>
      </w:r>
      <w:r w:rsidRPr="00D9790E">
        <w:rPr>
          <w:rFonts w:ascii="仿宋_GB2312" w:hAnsi="仿宋" w:hint="eastAsia"/>
          <w:color w:val="000000" w:themeColor="text1"/>
          <w:szCs w:val="32"/>
        </w:rPr>
        <w:t>日</w:t>
      </w:r>
      <w:r w:rsidRPr="00D9790E">
        <w:rPr>
          <w:rFonts w:ascii="仿宋_GB2312" w:hAnsi="仿宋"/>
          <w:color w:val="000000" w:themeColor="text1"/>
          <w:szCs w:val="32"/>
        </w:rPr>
        <w:t>。</w:t>
      </w:r>
      <w:r w:rsidRPr="00D9790E">
        <w:rPr>
          <w:rFonts w:ascii="仿宋_GB2312" w:hAnsi="仿宋" w:hint="eastAsia"/>
          <w:color w:val="000000" w:themeColor="text1"/>
          <w:szCs w:val="32"/>
        </w:rPr>
        <w:t>每期最低付款金额为1000吨对应的应付中标价格。</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3．中标人如果不按本方案规定的合同签订时间签</w:t>
      </w:r>
      <w:r w:rsidRPr="00D9790E">
        <w:rPr>
          <w:rFonts w:ascii="仿宋_GB2312" w:hAnsi="仿宋" w:hint="eastAsia"/>
          <w:color w:val="000000" w:themeColor="text1"/>
          <w:spacing w:val="-4"/>
          <w:szCs w:val="32"/>
        </w:rPr>
        <w:t>订合同或合同签订后不</w:t>
      </w:r>
      <w:r w:rsidRPr="00D9790E">
        <w:rPr>
          <w:rFonts w:ascii="仿宋_GB2312" w:hAnsi="仿宋" w:hint="eastAsia"/>
          <w:color w:val="000000" w:themeColor="text1"/>
          <w:szCs w:val="32"/>
        </w:rPr>
        <w:t>按规定支付完货款的，视为放弃中标人资格，不退还保证金，并取消其中标人资格，第二顺序位的投标人自动取得中标人资格，依次类推；在此情况下，如投标人都不愿取得中标人资格，则该标的物流拍。</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4</w:t>
      </w:r>
      <w:r w:rsidRPr="00D9790E">
        <w:rPr>
          <w:rFonts w:ascii="仿宋_GB2312" w:hAnsi="仿宋"/>
          <w:color w:val="000000" w:themeColor="text1"/>
          <w:szCs w:val="32"/>
        </w:rPr>
        <w:t>.</w:t>
      </w:r>
      <w:r w:rsidRPr="00D9790E">
        <w:rPr>
          <w:rFonts w:ascii="仿宋_GB2312" w:hAnsi="仿宋" w:hint="eastAsia"/>
          <w:color w:val="000000" w:themeColor="text1"/>
          <w:szCs w:val="32"/>
        </w:rPr>
        <w:t>中标人中标的白砂糖仅能用于工业生产，不得直接作为食品添加原料或直接向社会出售，要确保中标的白砂糖加工成合格的产品后，方可向社会出售，并将具有资质的检验机构出具的检验合格证书报广西华洋糖业储备中心备案。</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5.如在履行合同过程中，发现中标人在招投标过程中存在弄</w:t>
      </w:r>
      <w:r w:rsidRPr="00D9790E">
        <w:rPr>
          <w:rFonts w:ascii="仿宋_GB2312" w:hAnsi="仿宋" w:hint="eastAsia"/>
          <w:color w:val="000000" w:themeColor="text1"/>
          <w:szCs w:val="32"/>
        </w:rPr>
        <w:lastRenderedPageBreak/>
        <w:t>虚作假或围标等违法行为的，广西华洋糖业储备中心可直接解除合同，并追究其违约责任。</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6.广西华洋糖业储备中心将不退还的保证金上缴自治区国库。</w:t>
      </w:r>
    </w:p>
    <w:p w:rsidR="00C87ED1" w:rsidRPr="00D9790E" w:rsidRDefault="00C87ED1" w:rsidP="00E5160D">
      <w:pPr>
        <w:spacing w:line="574" w:lineRule="exact"/>
        <w:ind w:firstLineChars="200" w:firstLine="640"/>
        <w:rPr>
          <w:rFonts w:ascii="黑体" w:eastAsia="黑体" w:hAnsi="黑体"/>
          <w:color w:val="000000" w:themeColor="text1"/>
          <w:szCs w:val="32"/>
        </w:rPr>
      </w:pPr>
      <w:r w:rsidRPr="00D9790E">
        <w:rPr>
          <w:rFonts w:ascii="黑体" w:eastAsia="黑体" w:hAnsi="黑体" w:hint="eastAsia"/>
          <w:color w:val="000000" w:themeColor="text1"/>
          <w:szCs w:val="32"/>
        </w:rPr>
        <w:t>十二、标书编制说明</w:t>
      </w:r>
    </w:p>
    <w:p w:rsidR="00C87ED1" w:rsidRPr="00D9790E" w:rsidRDefault="00C87ED1" w:rsidP="00E5160D">
      <w:pPr>
        <w:spacing w:line="574" w:lineRule="exact"/>
        <w:ind w:firstLine="645"/>
        <w:rPr>
          <w:rFonts w:ascii="仿宋_GB2312" w:hAnsi="仿宋"/>
          <w:color w:val="000000" w:themeColor="text1"/>
          <w:szCs w:val="32"/>
        </w:rPr>
      </w:pPr>
      <w:r w:rsidRPr="00D9790E">
        <w:rPr>
          <w:rFonts w:ascii="仿宋_GB2312" w:hAnsi="仿宋" w:hint="eastAsia"/>
          <w:color w:val="000000" w:themeColor="text1"/>
          <w:szCs w:val="32"/>
        </w:rPr>
        <w:t>（一）投标方的标书包括以下内容，每页加盖本单位行政公章，且装订成册。</w:t>
      </w:r>
    </w:p>
    <w:p w:rsidR="00C87ED1" w:rsidRPr="00D9790E" w:rsidRDefault="00C87ED1" w:rsidP="00E5160D">
      <w:pPr>
        <w:spacing w:line="574" w:lineRule="exact"/>
        <w:ind w:firstLine="645"/>
        <w:rPr>
          <w:rFonts w:ascii="仿宋_GB2312" w:hAnsi="仿宋"/>
          <w:color w:val="000000" w:themeColor="text1"/>
          <w:szCs w:val="32"/>
        </w:rPr>
      </w:pPr>
      <w:r w:rsidRPr="00D9790E">
        <w:rPr>
          <w:rFonts w:ascii="仿宋_GB2312" w:hAnsi="仿宋" w:hint="eastAsia"/>
          <w:color w:val="000000" w:themeColor="text1"/>
          <w:szCs w:val="32"/>
        </w:rPr>
        <w:t>1．《广西地方储备糖销售招标投标书》，</w:t>
      </w:r>
      <w:r w:rsidRPr="00D9790E">
        <w:rPr>
          <w:rFonts w:ascii="仿宋_GB2312" w:hAnsi="仿宋" w:hint="eastAsia"/>
          <w:color w:val="000000" w:themeColor="text1"/>
          <w:spacing w:val="-4"/>
          <w:szCs w:val="32"/>
        </w:rPr>
        <w:t>投标方必须按标的物编号对应的数量投</w:t>
      </w:r>
      <w:r w:rsidRPr="00D9790E">
        <w:rPr>
          <w:rFonts w:ascii="仿宋_GB2312" w:hAnsi="仿宋" w:hint="eastAsia"/>
          <w:color w:val="000000" w:themeColor="text1"/>
          <w:szCs w:val="32"/>
        </w:rPr>
        <w:t xml:space="preserve">标，严禁另行制作投标书或修改投标书的内容和格式； </w:t>
      </w:r>
    </w:p>
    <w:p w:rsidR="00C87ED1" w:rsidRPr="00D9790E" w:rsidRDefault="00C87ED1" w:rsidP="00E5160D">
      <w:pPr>
        <w:spacing w:line="574" w:lineRule="exact"/>
        <w:ind w:firstLine="645"/>
        <w:rPr>
          <w:rFonts w:ascii="仿宋_GB2312" w:hAnsi="仿宋"/>
          <w:color w:val="000000" w:themeColor="text1"/>
          <w:szCs w:val="32"/>
        </w:rPr>
      </w:pPr>
      <w:r w:rsidRPr="00D9790E">
        <w:rPr>
          <w:rFonts w:ascii="仿宋_GB2312" w:hAnsi="仿宋" w:hint="eastAsia"/>
          <w:color w:val="000000" w:themeColor="text1"/>
          <w:szCs w:val="32"/>
        </w:rPr>
        <w:t>2．有效期内的工商营业执照、税务登记证、组织机构代码证</w:t>
      </w:r>
      <w:r w:rsidR="00F20FD9" w:rsidRPr="00D9790E">
        <w:rPr>
          <w:rFonts w:ascii="仿宋_GB2312" w:hAnsi="仿宋" w:hint="eastAsia"/>
          <w:color w:val="000000" w:themeColor="text1"/>
          <w:szCs w:val="32"/>
        </w:rPr>
        <w:t>（统一</w:t>
      </w:r>
      <w:r w:rsidR="00F20FD9" w:rsidRPr="00D9790E">
        <w:rPr>
          <w:rFonts w:ascii="仿宋_GB2312" w:hAnsi="仿宋"/>
          <w:color w:val="000000" w:themeColor="text1"/>
          <w:szCs w:val="32"/>
        </w:rPr>
        <w:t>信用代码证</w:t>
      </w:r>
      <w:r w:rsidR="00F20FD9" w:rsidRPr="00D9790E">
        <w:rPr>
          <w:rFonts w:ascii="仿宋_GB2312" w:hAnsi="仿宋" w:hint="eastAsia"/>
          <w:color w:val="000000" w:themeColor="text1"/>
          <w:szCs w:val="32"/>
        </w:rPr>
        <w:t>）</w:t>
      </w:r>
      <w:r w:rsidRPr="00D9790E">
        <w:rPr>
          <w:rFonts w:ascii="仿宋_GB2312" w:hAnsi="仿宋" w:hint="eastAsia"/>
          <w:color w:val="000000" w:themeColor="text1"/>
          <w:szCs w:val="32"/>
        </w:rPr>
        <w:t xml:space="preserve">复印件； </w:t>
      </w:r>
    </w:p>
    <w:p w:rsidR="00C87ED1" w:rsidRPr="00D9790E" w:rsidRDefault="00C87ED1" w:rsidP="00E5160D">
      <w:pPr>
        <w:spacing w:line="574" w:lineRule="exact"/>
        <w:ind w:firstLine="645"/>
        <w:rPr>
          <w:rFonts w:ascii="仿宋_GB2312" w:hAnsi="仿宋"/>
          <w:color w:val="000000" w:themeColor="text1"/>
          <w:szCs w:val="32"/>
        </w:rPr>
      </w:pPr>
      <w:r w:rsidRPr="00D9790E">
        <w:rPr>
          <w:rFonts w:ascii="仿宋_GB2312" w:hAnsi="仿宋" w:hint="eastAsia"/>
          <w:color w:val="000000" w:themeColor="text1"/>
          <w:szCs w:val="32"/>
        </w:rPr>
        <w:t xml:space="preserve">3．法人授权委托书； </w:t>
      </w:r>
    </w:p>
    <w:p w:rsidR="00C87ED1" w:rsidRPr="00D9790E" w:rsidRDefault="00C87ED1" w:rsidP="00E5160D">
      <w:pPr>
        <w:spacing w:line="574" w:lineRule="exact"/>
        <w:ind w:firstLine="645"/>
        <w:rPr>
          <w:rFonts w:ascii="仿宋_GB2312" w:hAnsi="仿宋"/>
          <w:color w:val="000000" w:themeColor="text1"/>
          <w:szCs w:val="32"/>
        </w:rPr>
      </w:pPr>
      <w:r w:rsidRPr="00D9790E">
        <w:rPr>
          <w:rFonts w:ascii="仿宋_GB2312" w:hAnsi="仿宋" w:hint="eastAsia"/>
          <w:color w:val="000000" w:themeColor="text1"/>
          <w:szCs w:val="32"/>
        </w:rPr>
        <w:t xml:space="preserve">4．保证金入账单据复印件； </w:t>
      </w:r>
    </w:p>
    <w:p w:rsidR="00C87ED1" w:rsidRPr="00D9790E" w:rsidRDefault="00C87ED1" w:rsidP="00E5160D">
      <w:pPr>
        <w:spacing w:line="574" w:lineRule="exact"/>
        <w:ind w:firstLine="645"/>
        <w:rPr>
          <w:rFonts w:ascii="仿宋_GB2312" w:hAnsi="仿宋"/>
          <w:color w:val="000000" w:themeColor="text1"/>
          <w:szCs w:val="32"/>
        </w:rPr>
      </w:pPr>
      <w:r w:rsidRPr="00D9790E">
        <w:rPr>
          <w:rFonts w:ascii="仿宋_GB2312" w:hAnsi="仿宋" w:hint="eastAsia"/>
          <w:color w:val="000000" w:themeColor="text1"/>
          <w:szCs w:val="32"/>
        </w:rPr>
        <w:t>5．《制糖加工企业基本情况表》；</w:t>
      </w:r>
    </w:p>
    <w:p w:rsidR="00C87ED1" w:rsidRPr="00D9790E" w:rsidRDefault="00C87ED1" w:rsidP="00E5160D">
      <w:pPr>
        <w:spacing w:line="574" w:lineRule="exact"/>
        <w:ind w:firstLine="645"/>
        <w:rPr>
          <w:rFonts w:ascii="仿宋_GB2312" w:hAnsi="仿宋"/>
          <w:color w:val="000000" w:themeColor="text1"/>
          <w:szCs w:val="32"/>
        </w:rPr>
      </w:pPr>
      <w:r w:rsidRPr="00D9790E">
        <w:rPr>
          <w:rFonts w:ascii="仿宋_GB2312" w:hAnsi="仿宋" w:hint="eastAsia"/>
          <w:color w:val="000000" w:themeColor="text1"/>
          <w:szCs w:val="32"/>
        </w:rPr>
        <w:t>6．2019年上半年资产负债表;</w:t>
      </w:r>
    </w:p>
    <w:p w:rsidR="00C87ED1" w:rsidRPr="00D9790E" w:rsidRDefault="00C87ED1" w:rsidP="00E5160D">
      <w:pPr>
        <w:spacing w:line="574" w:lineRule="exact"/>
        <w:ind w:firstLine="645"/>
        <w:rPr>
          <w:rFonts w:ascii="仿宋_GB2312" w:hAnsi="仿宋"/>
          <w:color w:val="000000" w:themeColor="text1"/>
          <w:szCs w:val="32"/>
        </w:rPr>
      </w:pPr>
      <w:r w:rsidRPr="00D9790E">
        <w:rPr>
          <w:rFonts w:ascii="仿宋_GB2312" w:hAnsi="仿宋" w:hint="eastAsia"/>
          <w:color w:val="000000" w:themeColor="text1"/>
          <w:szCs w:val="32"/>
        </w:rPr>
        <w:t>7．银行资信等级证明或材料；</w:t>
      </w:r>
    </w:p>
    <w:p w:rsidR="00C87ED1" w:rsidRPr="00D9790E" w:rsidRDefault="00C87ED1" w:rsidP="00E5160D">
      <w:pPr>
        <w:spacing w:line="574" w:lineRule="exact"/>
        <w:ind w:firstLine="645"/>
        <w:rPr>
          <w:rFonts w:ascii="仿宋_GB2312" w:hAnsi="仿宋"/>
          <w:color w:val="000000" w:themeColor="text1"/>
          <w:szCs w:val="32"/>
        </w:rPr>
      </w:pPr>
      <w:r w:rsidRPr="00D9790E">
        <w:rPr>
          <w:rFonts w:ascii="仿宋_GB2312" w:hAnsi="仿宋" w:hint="eastAsia"/>
          <w:color w:val="000000" w:themeColor="text1"/>
          <w:szCs w:val="32"/>
        </w:rPr>
        <w:t>8．《广西地方储备糖销售招标投标书》电子文档（非扫描件）存入U盘。</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（二）标书统一使用A4纸打印，内容可直接打印或是用黑色墨水钢笔或水性笔填写，字迹工整，不得有涂改或纸张破损。标书的每页应加盖投标人行政公章，并装订成册，纸质版一式六</w:t>
      </w:r>
      <w:r w:rsidRPr="00D9790E">
        <w:rPr>
          <w:rFonts w:ascii="仿宋_GB2312" w:hAnsi="仿宋" w:hint="eastAsia"/>
          <w:color w:val="000000" w:themeColor="text1"/>
          <w:szCs w:val="32"/>
        </w:rPr>
        <w:lastRenderedPageBreak/>
        <w:t>份，电子版一式一份，进行密封并在封口处加盖投标人行政公章。</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（三）开标后所有投标材料均不予退还。</w:t>
      </w:r>
    </w:p>
    <w:p w:rsidR="00C87ED1" w:rsidRPr="00D9790E" w:rsidRDefault="00C87ED1" w:rsidP="00E5160D">
      <w:pPr>
        <w:spacing w:line="574" w:lineRule="exact"/>
        <w:ind w:firstLineChars="150" w:firstLine="480"/>
        <w:rPr>
          <w:rFonts w:ascii="黑体" w:eastAsia="黑体" w:hAnsi="黑体"/>
          <w:color w:val="000000" w:themeColor="text1"/>
          <w:szCs w:val="32"/>
        </w:rPr>
      </w:pPr>
      <w:r w:rsidRPr="00D9790E">
        <w:rPr>
          <w:rFonts w:ascii="仿宋" w:eastAsia="仿宋" w:hAnsi="仿宋" w:hint="eastAsia"/>
          <w:color w:val="000000" w:themeColor="text1"/>
          <w:szCs w:val="32"/>
        </w:rPr>
        <w:t xml:space="preserve"> </w:t>
      </w:r>
      <w:r w:rsidRPr="00D9790E">
        <w:rPr>
          <w:rFonts w:ascii="黑体" w:eastAsia="黑体" w:hAnsi="黑体" w:hint="eastAsia"/>
          <w:color w:val="000000" w:themeColor="text1"/>
          <w:szCs w:val="32"/>
        </w:rPr>
        <w:t>十三、其他事项</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楷体_GB2312" w:eastAsia="楷体_GB2312" w:hAnsi="仿宋" w:hint="eastAsia"/>
          <w:color w:val="000000" w:themeColor="text1"/>
          <w:szCs w:val="32"/>
        </w:rPr>
        <w:t>（一）关于加工费的说明。</w:t>
      </w:r>
      <w:r w:rsidRPr="00D9790E">
        <w:rPr>
          <w:rFonts w:ascii="仿宋_GB2312" w:hAnsi="黑体" w:cs="Times New Roman" w:hint="eastAsia"/>
          <w:color w:val="000000" w:themeColor="text1"/>
          <w:szCs w:val="32"/>
        </w:rPr>
        <w:t>重新回</w:t>
      </w:r>
      <w:proofErr w:type="gramStart"/>
      <w:r w:rsidRPr="00D9790E">
        <w:rPr>
          <w:rFonts w:ascii="仿宋_GB2312" w:hAnsi="黑体" w:cs="Times New Roman" w:hint="eastAsia"/>
          <w:color w:val="000000" w:themeColor="text1"/>
          <w:szCs w:val="32"/>
        </w:rPr>
        <w:t>熔加工</w:t>
      </w:r>
      <w:proofErr w:type="gramEnd"/>
      <w:r w:rsidRPr="00D9790E">
        <w:rPr>
          <w:rFonts w:ascii="仿宋_GB2312" w:hAnsi="黑体" w:cs="Times New Roman" w:hint="eastAsia"/>
          <w:color w:val="000000" w:themeColor="text1"/>
          <w:szCs w:val="32"/>
        </w:rPr>
        <w:t>制成质量合格的</w:t>
      </w:r>
      <w:r w:rsidRPr="00D9790E">
        <w:rPr>
          <w:rFonts w:ascii="仿宋_GB2312" w:hAnsi="Times New Roman" w:cs="Times New Roman" w:hint="eastAsia"/>
          <w:color w:val="000000" w:themeColor="text1"/>
          <w:szCs w:val="32"/>
        </w:rPr>
        <w:t>产品</w:t>
      </w:r>
      <w:r w:rsidRPr="00D9790E">
        <w:rPr>
          <w:rFonts w:ascii="仿宋_GB2312" w:hAnsi="黑体" w:cs="Times New Roman" w:hint="eastAsia"/>
          <w:color w:val="000000" w:themeColor="text1"/>
          <w:szCs w:val="32"/>
        </w:rPr>
        <w:t>产生的加工费，按中标企业所报加工费确定。质量下降</w:t>
      </w:r>
      <w:r w:rsidRPr="00D9790E">
        <w:rPr>
          <w:rFonts w:ascii="仿宋_GB2312" w:hAnsi="黑体" w:cs="Times New Roman"/>
          <w:color w:val="000000" w:themeColor="text1"/>
          <w:szCs w:val="32"/>
        </w:rPr>
        <w:t>明显的</w:t>
      </w:r>
      <w:r w:rsidRPr="00D9790E">
        <w:rPr>
          <w:rFonts w:ascii="仿宋_GB2312" w:hAnsi="黑体" w:cs="Times New Roman" w:hint="eastAsia"/>
          <w:color w:val="000000" w:themeColor="text1"/>
          <w:szCs w:val="32"/>
        </w:rPr>
        <w:t>储备糖</w:t>
      </w:r>
      <w:r w:rsidRPr="00D9790E">
        <w:rPr>
          <w:rFonts w:ascii="仿宋_GB2312" w:hAnsi="黑体" w:cs="Times New Roman"/>
          <w:color w:val="000000" w:themeColor="text1"/>
          <w:szCs w:val="32"/>
        </w:rPr>
        <w:t>的</w:t>
      </w:r>
      <w:r w:rsidRPr="00D9790E">
        <w:rPr>
          <w:rFonts w:ascii="仿宋_GB2312" w:hAnsi="黑体" w:cs="Times New Roman" w:hint="eastAsia"/>
          <w:color w:val="000000" w:themeColor="text1"/>
          <w:szCs w:val="32"/>
        </w:rPr>
        <w:t>加工费最高的上限为</w:t>
      </w:r>
      <w:r w:rsidRPr="00D9790E">
        <w:rPr>
          <w:rFonts w:ascii="仿宋_GB2312" w:hAnsi="黑体" w:cs="Times New Roman"/>
          <w:color w:val="000000" w:themeColor="text1"/>
          <w:szCs w:val="32"/>
        </w:rPr>
        <w:t>750</w:t>
      </w:r>
      <w:r w:rsidRPr="00D9790E">
        <w:rPr>
          <w:rFonts w:ascii="仿宋_GB2312" w:hAnsi="黑体" w:cs="Times New Roman" w:hint="eastAsia"/>
          <w:color w:val="000000" w:themeColor="text1"/>
          <w:szCs w:val="32"/>
        </w:rPr>
        <w:t>元/吨（含装卸运输费</w:t>
      </w:r>
      <w:r w:rsidRPr="00D9790E">
        <w:rPr>
          <w:rFonts w:ascii="仿宋_GB2312" w:hAnsi="黑体" w:cs="Times New Roman"/>
          <w:color w:val="000000" w:themeColor="text1"/>
          <w:szCs w:val="32"/>
        </w:rPr>
        <w:t>240</w:t>
      </w:r>
      <w:r w:rsidRPr="00D9790E">
        <w:rPr>
          <w:rFonts w:ascii="仿宋_GB2312" w:hAnsi="黑体" w:cs="Times New Roman" w:hint="eastAsia"/>
          <w:color w:val="000000" w:themeColor="text1"/>
          <w:szCs w:val="32"/>
        </w:rPr>
        <w:t>元/吨，人工费50元/吨，损耗</w:t>
      </w:r>
      <w:r w:rsidRPr="00D9790E">
        <w:rPr>
          <w:rFonts w:ascii="仿宋_GB2312" w:hAnsi="黑体" w:cs="Times New Roman"/>
          <w:color w:val="000000" w:themeColor="text1"/>
          <w:szCs w:val="32"/>
        </w:rPr>
        <w:t>260</w:t>
      </w:r>
      <w:r w:rsidRPr="00D9790E">
        <w:rPr>
          <w:rFonts w:ascii="仿宋_GB2312" w:hAnsi="黑体" w:cs="Times New Roman" w:hint="eastAsia"/>
          <w:color w:val="000000" w:themeColor="text1"/>
          <w:szCs w:val="32"/>
        </w:rPr>
        <w:t>元/吨，加工辅材、编织袋、燃料等费用200元）；</w:t>
      </w:r>
      <w:r w:rsidRPr="00D9790E">
        <w:rPr>
          <w:rFonts w:ascii="仿宋_GB2312" w:hAnsi="黑体" w:cs="Times New Roman"/>
          <w:color w:val="000000" w:themeColor="text1"/>
          <w:szCs w:val="32"/>
        </w:rPr>
        <w:t>质量下降</w:t>
      </w:r>
      <w:r w:rsidRPr="00D9790E">
        <w:rPr>
          <w:rFonts w:ascii="仿宋_GB2312" w:hAnsi="黑体" w:cs="Times New Roman" w:hint="eastAsia"/>
          <w:color w:val="000000" w:themeColor="text1"/>
          <w:szCs w:val="32"/>
        </w:rPr>
        <w:t>极为</w:t>
      </w:r>
      <w:r w:rsidRPr="00D9790E">
        <w:rPr>
          <w:rFonts w:ascii="仿宋_GB2312" w:hAnsi="黑体" w:cs="Times New Roman"/>
          <w:color w:val="000000" w:themeColor="text1"/>
          <w:szCs w:val="32"/>
        </w:rPr>
        <w:t>严重</w:t>
      </w:r>
      <w:r w:rsidRPr="00D9790E">
        <w:rPr>
          <w:rFonts w:ascii="仿宋_GB2312" w:hAnsi="黑体" w:cs="Times New Roman" w:hint="eastAsia"/>
          <w:color w:val="000000" w:themeColor="text1"/>
          <w:szCs w:val="32"/>
        </w:rPr>
        <w:t>的储备糖</w:t>
      </w:r>
      <w:r w:rsidRPr="00D9790E">
        <w:rPr>
          <w:rFonts w:ascii="仿宋_GB2312" w:hAnsi="黑体" w:cs="Times New Roman"/>
          <w:color w:val="000000" w:themeColor="text1"/>
          <w:szCs w:val="32"/>
        </w:rPr>
        <w:t>的</w:t>
      </w:r>
      <w:r w:rsidRPr="00D9790E">
        <w:rPr>
          <w:rFonts w:ascii="仿宋_GB2312" w:hAnsi="黑体" w:cs="Times New Roman" w:hint="eastAsia"/>
          <w:color w:val="000000" w:themeColor="text1"/>
          <w:szCs w:val="32"/>
        </w:rPr>
        <w:t>加工费最高的上限为</w:t>
      </w:r>
      <w:r w:rsidRPr="00D9790E">
        <w:rPr>
          <w:rFonts w:ascii="仿宋_GB2312" w:hAnsi="黑体" w:cs="Times New Roman"/>
          <w:color w:val="000000" w:themeColor="text1"/>
          <w:szCs w:val="32"/>
        </w:rPr>
        <w:t>950</w:t>
      </w:r>
      <w:r w:rsidRPr="00D9790E">
        <w:rPr>
          <w:rFonts w:ascii="仿宋_GB2312" w:hAnsi="黑体" w:cs="Times New Roman" w:hint="eastAsia"/>
          <w:color w:val="000000" w:themeColor="text1"/>
          <w:szCs w:val="32"/>
        </w:rPr>
        <w:t>元/吨（装卸运输费</w:t>
      </w:r>
      <w:r w:rsidRPr="00D9790E">
        <w:rPr>
          <w:rFonts w:ascii="仿宋_GB2312" w:hAnsi="黑体" w:cs="Times New Roman"/>
          <w:color w:val="000000" w:themeColor="text1"/>
          <w:szCs w:val="32"/>
        </w:rPr>
        <w:t>24</w:t>
      </w:r>
      <w:r w:rsidRPr="00D9790E">
        <w:rPr>
          <w:rFonts w:ascii="仿宋_GB2312" w:hAnsi="黑体" w:cs="Times New Roman" w:hint="eastAsia"/>
          <w:color w:val="000000" w:themeColor="text1"/>
          <w:szCs w:val="32"/>
        </w:rPr>
        <w:t>0元/吨，人工费50元/吨，损耗</w:t>
      </w:r>
      <w:r w:rsidRPr="00D9790E">
        <w:rPr>
          <w:rFonts w:ascii="仿宋_GB2312" w:hAnsi="黑体" w:cs="Times New Roman"/>
          <w:color w:val="000000" w:themeColor="text1"/>
          <w:szCs w:val="32"/>
        </w:rPr>
        <w:t>46</w:t>
      </w:r>
      <w:r w:rsidRPr="00D9790E">
        <w:rPr>
          <w:rFonts w:ascii="仿宋_GB2312" w:hAnsi="黑体" w:cs="Times New Roman" w:hint="eastAsia"/>
          <w:color w:val="000000" w:themeColor="text1"/>
          <w:szCs w:val="32"/>
        </w:rPr>
        <w:t>0元/吨，加工辅材、编织袋、燃料等费用200元），</w:t>
      </w:r>
      <w:proofErr w:type="gramStart"/>
      <w:r w:rsidRPr="00D9790E">
        <w:rPr>
          <w:rFonts w:ascii="仿宋_GB2312" w:hAnsi="黑体" w:cs="Times New Roman"/>
          <w:color w:val="000000" w:themeColor="text1"/>
          <w:szCs w:val="32"/>
        </w:rPr>
        <w:t>较质量</w:t>
      </w:r>
      <w:proofErr w:type="gramEnd"/>
      <w:r w:rsidRPr="00D9790E">
        <w:rPr>
          <w:rFonts w:ascii="仿宋_GB2312" w:hAnsi="黑体" w:cs="Times New Roman"/>
          <w:color w:val="000000" w:themeColor="text1"/>
          <w:szCs w:val="32"/>
        </w:rPr>
        <w:t>下降</w:t>
      </w:r>
      <w:r w:rsidRPr="00D9790E">
        <w:rPr>
          <w:rFonts w:ascii="仿宋_GB2312" w:hAnsi="黑体" w:cs="Times New Roman" w:hint="eastAsia"/>
          <w:color w:val="000000" w:themeColor="text1"/>
          <w:szCs w:val="32"/>
        </w:rPr>
        <w:t>明显</w:t>
      </w:r>
      <w:r w:rsidRPr="00D9790E">
        <w:rPr>
          <w:rFonts w:ascii="仿宋_GB2312" w:hAnsi="黑体" w:cs="Times New Roman"/>
          <w:color w:val="000000" w:themeColor="text1"/>
          <w:szCs w:val="32"/>
        </w:rPr>
        <w:t>的储备糖的加工费多2</w:t>
      </w:r>
      <w:r w:rsidRPr="00D9790E">
        <w:rPr>
          <w:rFonts w:ascii="仿宋_GB2312" w:hAnsi="黑体" w:cs="Times New Roman" w:hint="eastAsia"/>
          <w:color w:val="000000" w:themeColor="text1"/>
          <w:szCs w:val="32"/>
        </w:rPr>
        <w:t>00元/吨。</w:t>
      </w:r>
    </w:p>
    <w:p w:rsidR="00C87ED1" w:rsidRPr="00D9790E" w:rsidRDefault="00C87ED1" w:rsidP="00E5160D">
      <w:pPr>
        <w:spacing w:line="574" w:lineRule="exact"/>
        <w:ind w:firstLineChars="200" w:firstLine="624"/>
        <w:rPr>
          <w:rFonts w:ascii="仿宋_GB2312" w:hAnsi="仿宋"/>
          <w:b/>
          <w:color w:val="000000" w:themeColor="text1"/>
          <w:szCs w:val="32"/>
        </w:rPr>
      </w:pPr>
      <w:r w:rsidRPr="00D9790E">
        <w:rPr>
          <w:rFonts w:ascii="楷体_GB2312" w:eastAsia="楷体_GB2312" w:hAnsi="仿宋" w:hint="eastAsia"/>
          <w:color w:val="000000" w:themeColor="text1"/>
          <w:spacing w:val="-4"/>
          <w:szCs w:val="32"/>
        </w:rPr>
        <w:t>（二）二次报价注意事项。</w:t>
      </w:r>
      <w:r w:rsidRPr="00D9790E">
        <w:rPr>
          <w:rFonts w:ascii="仿宋_GB2312" w:hAnsi="仿宋" w:hint="eastAsia"/>
          <w:color w:val="000000" w:themeColor="text1"/>
          <w:szCs w:val="32"/>
        </w:rPr>
        <w:t>当出现二次报价的情况，由评标现场工作人员电话通知投标方委托授权人到达评标现场填写二次报价单。评标当天委托授权人须保持电话畅通，应在接到二次报价通知后30分钟内到达评标现场，否则视为放弃二次报价资格。二次报价单由现场工作人员制作并统一发放，填写二次报价单时间不得超过十分钟，现场二次报价过程中不得使用手机、电脑等通讯工具，如有违反规定，则自动丧失二次投标资格。</w:t>
      </w:r>
    </w:p>
    <w:p w:rsidR="00C87ED1" w:rsidRPr="00D9790E" w:rsidRDefault="00C87ED1" w:rsidP="00E5160D">
      <w:pPr>
        <w:spacing w:line="574" w:lineRule="exact"/>
        <w:ind w:firstLineChars="200" w:firstLine="640"/>
        <w:rPr>
          <w:rFonts w:ascii="楷体_GB2312" w:eastAsia="楷体_GB2312" w:hAnsi="仿宋"/>
          <w:color w:val="000000" w:themeColor="text1"/>
          <w:szCs w:val="32"/>
        </w:rPr>
      </w:pPr>
      <w:r w:rsidRPr="00D9790E">
        <w:rPr>
          <w:rFonts w:ascii="楷体_GB2312" w:eastAsia="楷体_GB2312" w:hAnsi="仿宋" w:hint="eastAsia"/>
          <w:color w:val="000000" w:themeColor="text1"/>
          <w:szCs w:val="32"/>
        </w:rPr>
        <w:t>（四）保证金采用银行转账转入以下账户。</w:t>
      </w:r>
    </w:p>
    <w:p w:rsidR="00C87ED1" w:rsidRPr="00D9790E" w:rsidRDefault="00C87ED1" w:rsidP="00E5160D">
      <w:pPr>
        <w:spacing w:line="574" w:lineRule="exact"/>
        <w:ind w:firstLineChars="200" w:firstLine="624"/>
        <w:rPr>
          <w:rFonts w:ascii="仿宋_GB2312" w:hAnsi="仿宋"/>
          <w:color w:val="000000" w:themeColor="text1"/>
          <w:spacing w:val="-4"/>
          <w:szCs w:val="32"/>
        </w:rPr>
      </w:pPr>
      <w:r w:rsidRPr="00D9790E">
        <w:rPr>
          <w:rFonts w:ascii="仿宋_GB2312" w:hAnsi="仿宋" w:hint="eastAsia"/>
          <w:color w:val="000000" w:themeColor="text1"/>
          <w:spacing w:val="-4"/>
          <w:szCs w:val="32"/>
        </w:rPr>
        <w:t>单位名称：广西华洋糖业储备中心</w:t>
      </w:r>
    </w:p>
    <w:p w:rsidR="00C87ED1" w:rsidRPr="00D9790E" w:rsidRDefault="00C87ED1" w:rsidP="00E5160D">
      <w:pPr>
        <w:spacing w:line="574" w:lineRule="exact"/>
        <w:ind w:firstLineChars="200" w:firstLine="624"/>
        <w:rPr>
          <w:rFonts w:ascii="仿宋_GB2312" w:hAnsi="仿宋"/>
          <w:color w:val="000000" w:themeColor="text1"/>
          <w:spacing w:val="-4"/>
          <w:szCs w:val="32"/>
        </w:rPr>
      </w:pPr>
      <w:r w:rsidRPr="00D9790E">
        <w:rPr>
          <w:rFonts w:ascii="仿宋_GB2312" w:hAnsi="仿宋" w:hint="eastAsia"/>
          <w:color w:val="000000" w:themeColor="text1"/>
          <w:spacing w:val="-4"/>
          <w:szCs w:val="32"/>
        </w:rPr>
        <w:t>银行账号：20345999900100000374341</w:t>
      </w:r>
    </w:p>
    <w:p w:rsidR="00C87ED1" w:rsidRPr="00D9790E" w:rsidRDefault="00C87ED1" w:rsidP="00E5160D">
      <w:pPr>
        <w:spacing w:line="574" w:lineRule="exact"/>
        <w:ind w:firstLineChars="200" w:firstLine="624"/>
        <w:rPr>
          <w:rFonts w:ascii="仿宋_GB2312" w:hAnsi="仿宋"/>
          <w:color w:val="000000" w:themeColor="text1"/>
          <w:spacing w:val="-4"/>
          <w:szCs w:val="32"/>
        </w:rPr>
      </w:pPr>
      <w:r w:rsidRPr="00D9790E">
        <w:rPr>
          <w:rFonts w:ascii="仿宋_GB2312" w:hAnsi="仿宋" w:hint="eastAsia"/>
          <w:color w:val="000000" w:themeColor="text1"/>
          <w:spacing w:val="-4"/>
          <w:szCs w:val="32"/>
        </w:rPr>
        <w:t>开户行：农发行广西区分行营业部</w:t>
      </w:r>
    </w:p>
    <w:p w:rsidR="00C87ED1" w:rsidRPr="00D9790E" w:rsidRDefault="00C87ED1" w:rsidP="00E5160D">
      <w:pPr>
        <w:spacing w:line="574" w:lineRule="exact"/>
        <w:ind w:firstLineChars="200" w:firstLine="624"/>
        <w:rPr>
          <w:rFonts w:ascii="仿宋_GB2312" w:hAnsi="仿宋"/>
          <w:color w:val="000000" w:themeColor="text1"/>
          <w:spacing w:val="-4"/>
          <w:szCs w:val="32"/>
        </w:rPr>
      </w:pPr>
      <w:r w:rsidRPr="00D9790E">
        <w:rPr>
          <w:rFonts w:ascii="仿宋_GB2312" w:hAnsi="仿宋" w:hint="eastAsia"/>
          <w:color w:val="000000" w:themeColor="text1"/>
          <w:spacing w:val="-4"/>
          <w:szCs w:val="32"/>
        </w:rPr>
        <w:lastRenderedPageBreak/>
        <w:t>款项来源：储备糖投标保证金。</w:t>
      </w:r>
    </w:p>
    <w:p w:rsidR="00C87ED1" w:rsidRPr="00D9790E" w:rsidRDefault="00C87ED1" w:rsidP="00E5160D">
      <w:pPr>
        <w:spacing w:line="574" w:lineRule="exact"/>
        <w:ind w:firstLineChars="200" w:firstLine="640"/>
        <w:rPr>
          <w:rFonts w:ascii="仿宋_GB2312" w:hAnsi="仿宋"/>
          <w:color w:val="000000" w:themeColor="text1"/>
          <w:spacing w:val="-4"/>
          <w:szCs w:val="32"/>
        </w:rPr>
      </w:pPr>
      <w:r w:rsidRPr="00D9790E">
        <w:rPr>
          <w:rFonts w:ascii="楷体_GB2312" w:eastAsia="楷体_GB2312" w:hAnsi="仿宋" w:hint="eastAsia"/>
          <w:color w:val="000000" w:themeColor="text1"/>
          <w:szCs w:val="32"/>
        </w:rPr>
        <w:t>（五）业务联络方式</w:t>
      </w:r>
      <w:r w:rsidRPr="00D9790E">
        <w:rPr>
          <w:rFonts w:ascii="仿宋_GB2312" w:hAnsi="仿宋" w:hint="eastAsia"/>
          <w:color w:val="000000" w:themeColor="text1"/>
          <w:szCs w:val="32"/>
        </w:rPr>
        <w:t>。</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1．广西糖业发展办公室。</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联系电话：0771-5829241，办公地址：南宁市</w:t>
      </w:r>
      <w:proofErr w:type="gramStart"/>
      <w:r w:rsidRPr="00D9790E">
        <w:rPr>
          <w:rFonts w:ascii="仿宋_GB2312" w:hAnsi="仿宋" w:hint="eastAsia"/>
          <w:color w:val="000000" w:themeColor="text1"/>
          <w:szCs w:val="32"/>
        </w:rPr>
        <w:t>青秀</w:t>
      </w:r>
      <w:proofErr w:type="gramEnd"/>
      <w:r w:rsidRPr="00D9790E">
        <w:rPr>
          <w:rFonts w:ascii="仿宋_GB2312" w:hAnsi="仿宋" w:hint="eastAsia"/>
          <w:color w:val="000000" w:themeColor="text1"/>
          <w:szCs w:val="32"/>
        </w:rPr>
        <w:t>区青山路8号广西水产科学研究院内广西动物安全保障中心大楼7楼</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2．广西华洋糖业储备中心。</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业务部：0771-5332166</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财务部：0771-5332366</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传  真：0771-8012580</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电子邮箱：gxhycb</w:t>
      </w:r>
      <w:r w:rsidRPr="00D9790E">
        <w:rPr>
          <w:rFonts w:ascii="仿宋" w:eastAsia="仿宋" w:hAnsi="仿宋" w:hint="eastAsia"/>
          <w:color w:val="000000" w:themeColor="text1"/>
          <w:szCs w:val="32"/>
        </w:rPr>
        <w:t>@</w:t>
      </w:r>
      <w:r w:rsidRPr="00D9790E">
        <w:rPr>
          <w:rFonts w:ascii="仿宋_GB2312" w:hAnsi="仿宋" w:hint="eastAsia"/>
          <w:color w:val="000000" w:themeColor="text1"/>
          <w:szCs w:val="32"/>
        </w:rPr>
        <w:t>163.com</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办公地址：广西南宁市金湖路55号亚航财富中心20层2011号房</w:t>
      </w:r>
    </w:p>
    <w:p w:rsidR="00C87ED1" w:rsidRPr="00D9790E" w:rsidRDefault="00C87ED1" w:rsidP="00E5160D">
      <w:pPr>
        <w:spacing w:line="574" w:lineRule="exact"/>
        <w:ind w:firstLineChars="200" w:firstLine="640"/>
        <w:rPr>
          <w:rFonts w:ascii="仿宋_GB2312" w:hAnsi="仿宋"/>
          <w:color w:val="000000" w:themeColor="text1"/>
          <w:szCs w:val="32"/>
        </w:rPr>
      </w:pPr>
      <w:r w:rsidRPr="00D9790E">
        <w:rPr>
          <w:rFonts w:ascii="仿宋_GB2312" w:hAnsi="仿宋" w:hint="eastAsia"/>
          <w:color w:val="000000" w:themeColor="text1"/>
          <w:szCs w:val="32"/>
        </w:rPr>
        <w:t>（六）本</w:t>
      </w:r>
      <w:r w:rsidRPr="00D9790E">
        <w:rPr>
          <w:rFonts w:ascii="仿宋_GB2312" w:hAnsi="仿宋"/>
          <w:color w:val="000000" w:themeColor="text1"/>
          <w:szCs w:val="32"/>
        </w:rPr>
        <w:t>方案</w:t>
      </w:r>
      <w:r w:rsidRPr="00D9790E">
        <w:rPr>
          <w:rFonts w:ascii="仿宋_GB2312" w:hAnsi="仿宋" w:hint="eastAsia"/>
          <w:color w:val="000000" w:themeColor="text1"/>
          <w:szCs w:val="32"/>
        </w:rPr>
        <w:t>由</w:t>
      </w:r>
      <w:r w:rsidRPr="00D9790E">
        <w:rPr>
          <w:rFonts w:ascii="仿宋_GB2312" w:hAnsi="仿宋"/>
          <w:color w:val="000000" w:themeColor="text1"/>
          <w:szCs w:val="32"/>
        </w:rPr>
        <w:t>广西华洋糖业储备</w:t>
      </w:r>
      <w:r w:rsidRPr="00D9790E">
        <w:rPr>
          <w:rFonts w:ascii="仿宋_GB2312" w:hAnsi="仿宋" w:hint="eastAsia"/>
          <w:color w:val="000000" w:themeColor="text1"/>
          <w:szCs w:val="32"/>
        </w:rPr>
        <w:t>中心</w:t>
      </w:r>
      <w:r w:rsidRPr="00D9790E">
        <w:rPr>
          <w:rFonts w:ascii="仿宋_GB2312" w:hAnsi="仿宋"/>
          <w:color w:val="000000" w:themeColor="text1"/>
          <w:szCs w:val="32"/>
        </w:rPr>
        <w:t>负责解释</w:t>
      </w:r>
      <w:r w:rsidRPr="00D9790E">
        <w:rPr>
          <w:rFonts w:ascii="仿宋_GB2312" w:hAnsi="仿宋" w:hint="eastAsia"/>
          <w:color w:val="000000" w:themeColor="text1"/>
          <w:szCs w:val="32"/>
        </w:rPr>
        <w:t>。</w:t>
      </w:r>
    </w:p>
    <w:p w:rsidR="00C87ED1" w:rsidRPr="00D9790E" w:rsidRDefault="00C87ED1" w:rsidP="00E5160D">
      <w:pPr>
        <w:spacing w:line="574" w:lineRule="exact"/>
        <w:ind w:firstLineChars="200" w:firstLine="640"/>
        <w:rPr>
          <w:rFonts w:ascii="仿宋_GB2312" w:hAnsi="仿宋"/>
          <w:color w:val="000000" w:themeColor="text1"/>
          <w:szCs w:val="32"/>
        </w:rPr>
      </w:pPr>
    </w:p>
    <w:p w:rsidR="007F3C63" w:rsidRPr="00D9790E" w:rsidRDefault="00C87ED1" w:rsidP="007F3C63">
      <w:pPr>
        <w:spacing w:line="574" w:lineRule="exact"/>
        <w:ind w:firstLineChars="200" w:firstLine="640"/>
        <w:rPr>
          <w:rFonts w:ascii="仿宋_GB2312"/>
          <w:color w:val="000000" w:themeColor="text1"/>
        </w:rPr>
      </w:pPr>
      <w:r w:rsidRPr="00D9790E">
        <w:rPr>
          <w:rFonts w:ascii="仿宋_GB2312" w:hint="eastAsia"/>
          <w:color w:val="000000" w:themeColor="text1"/>
        </w:rPr>
        <w:t>附件</w:t>
      </w:r>
      <w:r w:rsidR="007F3C63" w:rsidRPr="00D9790E">
        <w:rPr>
          <w:rFonts w:ascii="仿宋_GB2312" w:hint="eastAsia"/>
          <w:color w:val="000000" w:themeColor="text1"/>
        </w:rPr>
        <w:t>：</w:t>
      </w:r>
      <w:r w:rsidRPr="00D9790E">
        <w:rPr>
          <w:rFonts w:ascii="仿宋_GB2312" w:hint="eastAsia"/>
          <w:color w:val="000000" w:themeColor="text1"/>
        </w:rPr>
        <w:t>1.广西地方储备</w:t>
      </w:r>
      <w:proofErr w:type="gramStart"/>
      <w:r w:rsidRPr="00D9790E">
        <w:rPr>
          <w:rFonts w:ascii="仿宋_GB2312" w:hint="eastAsia"/>
          <w:color w:val="000000" w:themeColor="text1"/>
        </w:rPr>
        <w:t>糖销售</w:t>
      </w:r>
      <w:proofErr w:type="gramEnd"/>
      <w:r w:rsidRPr="00D9790E">
        <w:rPr>
          <w:rFonts w:ascii="仿宋_GB2312" w:hint="eastAsia"/>
          <w:color w:val="000000" w:themeColor="text1"/>
        </w:rPr>
        <w:t>招标投标书</w:t>
      </w:r>
    </w:p>
    <w:p w:rsidR="007F3C63" w:rsidRPr="00D9790E" w:rsidRDefault="00C87ED1" w:rsidP="007F3C63">
      <w:pPr>
        <w:spacing w:line="574" w:lineRule="exact"/>
        <w:ind w:firstLineChars="500" w:firstLine="1600"/>
        <w:rPr>
          <w:rFonts w:ascii="仿宋_GB2312"/>
          <w:color w:val="000000" w:themeColor="text1"/>
        </w:rPr>
      </w:pPr>
      <w:r w:rsidRPr="00D9790E">
        <w:rPr>
          <w:rFonts w:ascii="仿宋_GB2312" w:hint="eastAsia"/>
          <w:color w:val="000000" w:themeColor="text1"/>
        </w:rPr>
        <w:t>2.制糖加工企业基本情况表</w:t>
      </w:r>
    </w:p>
    <w:p w:rsidR="00C87ED1" w:rsidRPr="00D9790E" w:rsidRDefault="00C87ED1" w:rsidP="007F3C63">
      <w:pPr>
        <w:spacing w:line="574" w:lineRule="exact"/>
        <w:ind w:firstLineChars="500" w:firstLine="1600"/>
        <w:rPr>
          <w:rFonts w:ascii="仿宋_GB2312"/>
          <w:color w:val="000000" w:themeColor="text1"/>
        </w:rPr>
      </w:pPr>
      <w:r w:rsidRPr="00D9790E">
        <w:rPr>
          <w:rFonts w:ascii="仿宋_GB2312" w:hint="eastAsia"/>
          <w:color w:val="000000" w:themeColor="text1"/>
        </w:rPr>
        <w:t>3.储备糖购销合同</w:t>
      </w:r>
    </w:p>
    <w:p w:rsidR="00C87ED1" w:rsidRPr="00D9790E" w:rsidRDefault="00C87ED1" w:rsidP="00E5160D">
      <w:pPr>
        <w:spacing w:line="574" w:lineRule="exact"/>
        <w:jc w:val="left"/>
        <w:rPr>
          <w:rFonts w:ascii="仿宋_GB2312" w:hAnsi="仿宋"/>
          <w:color w:val="000000" w:themeColor="text1"/>
          <w:szCs w:val="32"/>
        </w:rPr>
      </w:pPr>
    </w:p>
    <w:p w:rsidR="00BA02F1" w:rsidRDefault="00BA02F1" w:rsidP="00E5160D">
      <w:pPr>
        <w:spacing w:line="574" w:lineRule="exact"/>
        <w:jc w:val="center"/>
        <w:rPr>
          <w:rFonts w:ascii="仿宋_GB2312" w:hAnsi="仿宋"/>
          <w:color w:val="000000" w:themeColor="text1"/>
          <w:szCs w:val="32"/>
        </w:rPr>
      </w:pPr>
    </w:p>
    <w:p w:rsidR="00C87ED1" w:rsidRPr="00D9790E" w:rsidRDefault="00C87ED1" w:rsidP="00E5160D">
      <w:pPr>
        <w:spacing w:line="574" w:lineRule="exact"/>
        <w:jc w:val="center"/>
        <w:rPr>
          <w:rFonts w:ascii="仿宋_GB2312" w:hAnsi="仿宋"/>
          <w:color w:val="000000" w:themeColor="text1"/>
          <w:szCs w:val="32"/>
        </w:rPr>
      </w:pPr>
      <w:bookmarkStart w:id="0" w:name="_GoBack"/>
      <w:bookmarkEnd w:id="0"/>
      <w:r w:rsidRPr="00D9790E">
        <w:rPr>
          <w:rFonts w:ascii="仿宋_GB2312" w:hAnsi="仿宋" w:hint="eastAsia"/>
          <w:color w:val="000000" w:themeColor="text1"/>
          <w:szCs w:val="32"/>
        </w:rPr>
        <w:t xml:space="preserve">          </w:t>
      </w:r>
      <w:r w:rsidR="007F3C63" w:rsidRPr="00D9790E">
        <w:rPr>
          <w:rFonts w:ascii="仿宋_GB2312" w:hAnsi="仿宋"/>
          <w:color w:val="000000" w:themeColor="text1"/>
          <w:szCs w:val="32"/>
        </w:rPr>
        <w:t xml:space="preserve">         </w:t>
      </w:r>
      <w:r w:rsidRPr="00D9790E">
        <w:rPr>
          <w:rFonts w:ascii="仿宋_GB2312" w:hAnsi="仿宋" w:hint="eastAsia"/>
          <w:color w:val="000000" w:themeColor="text1"/>
          <w:szCs w:val="32"/>
        </w:rPr>
        <w:t xml:space="preserve"> </w:t>
      </w:r>
      <w:r w:rsidR="007F3C63" w:rsidRPr="00D9790E">
        <w:rPr>
          <w:rFonts w:ascii="仿宋_GB2312" w:hAnsi="仿宋"/>
          <w:color w:val="000000" w:themeColor="text1"/>
          <w:szCs w:val="32"/>
        </w:rPr>
        <w:t xml:space="preserve">      </w:t>
      </w:r>
      <w:r w:rsidRPr="00D9790E">
        <w:rPr>
          <w:rFonts w:ascii="仿宋_GB2312" w:hAnsi="仿宋" w:hint="eastAsia"/>
          <w:color w:val="000000" w:themeColor="text1"/>
          <w:szCs w:val="32"/>
        </w:rPr>
        <w:t>广西华洋糖业储备中心</w:t>
      </w:r>
    </w:p>
    <w:p w:rsidR="00C87ED1" w:rsidRPr="00D9790E" w:rsidRDefault="00C87ED1" w:rsidP="00E5160D">
      <w:pPr>
        <w:spacing w:line="574" w:lineRule="exact"/>
        <w:rPr>
          <w:rFonts w:ascii="仿宋_GB2312" w:hAnsi="仿宋"/>
          <w:color w:val="000000" w:themeColor="text1"/>
          <w:szCs w:val="32"/>
        </w:rPr>
      </w:pPr>
      <w:r w:rsidRPr="00D9790E">
        <w:rPr>
          <w:rFonts w:ascii="仿宋_GB2312" w:hAnsi="仿宋" w:hint="eastAsia"/>
          <w:color w:val="000000" w:themeColor="text1"/>
          <w:szCs w:val="32"/>
        </w:rPr>
        <w:t xml:space="preserve">                        </w:t>
      </w:r>
      <w:r w:rsidRPr="00D9790E">
        <w:rPr>
          <w:rFonts w:ascii="仿宋_GB2312" w:hAnsi="仿宋"/>
          <w:color w:val="000000" w:themeColor="text1"/>
          <w:szCs w:val="32"/>
        </w:rPr>
        <w:t xml:space="preserve"> </w:t>
      </w:r>
      <w:r w:rsidR="007F3C63" w:rsidRPr="00D9790E">
        <w:rPr>
          <w:rFonts w:ascii="仿宋_GB2312" w:hAnsi="仿宋"/>
          <w:color w:val="000000" w:themeColor="text1"/>
          <w:szCs w:val="32"/>
        </w:rPr>
        <w:t xml:space="preserve">        </w:t>
      </w:r>
      <w:r w:rsidRPr="00D9790E">
        <w:rPr>
          <w:rFonts w:ascii="仿宋_GB2312" w:hAnsi="仿宋" w:hint="eastAsia"/>
          <w:color w:val="000000" w:themeColor="text1"/>
          <w:szCs w:val="32"/>
        </w:rPr>
        <w:t>201</w:t>
      </w:r>
      <w:r w:rsidRPr="00D9790E">
        <w:rPr>
          <w:rFonts w:ascii="仿宋_GB2312" w:hAnsi="仿宋"/>
          <w:color w:val="000000" w:themeColor="text1"/>
          <w:szCs w:val="32"/>
        </w:rPr>
        <w:t>9</w:t>
      </w:r>
      <w:r w:rsidRPr="00D9790E">
        <w:rPr>
          <w:rFonts w:ascii="仿宋_GB2312" w:hAnsi="仿宋" w:hint="eastAsia"/>
          <w:color w:val="000000" w:themeColor="text1"/>
          <w:szCs w:val="32"/>
        </w:rPr>
        <w:t>年</w:t>
      </w:r>
      <w:r w:rsidRPr="00D9790E">
        <w:rPr>
          <w:rFonts w:ascii="仿宋_GB2312" w:hAnsi="仿宋"/>
          <w:color w:val="000000" w:themeColor="text1"/>
          <w:szCs w:val="32"/>
        </w:rPr>
        <w:t>11</w:t>
      </w:r>
      <w:r w:rsidRPr="00D9790E">
        <w:rPr>
          <w:rFonts w:ascii="仿宋_GB2312" w:hAnsi="仿宋" w:hint="eastAsia"/>
          <w:color w:val="000000" w:themeColor="text1"/>
          <w:szCs w:val="32"/>
        </w:rPr>
        <w:t>月</w:t>
      </w:r>
      <w:r w:rsidR="00BA02F1">
        <w:rPr>
          <w:rFonts w:ascii="仿宋_GB2312" w:hAnsi="仿宋"/>
          <w:color w:val="000000" w:themeColor="text1"/>
          <w:szCs w:val="32"/>
        </w:rPr>
        <w:t>12</w:t>
      </w:r>
      <w:r w:rsidRPr="00D9790E">
        <w:rPr>
          <w:rFonts w:ascii="仿宋_GB2312" w:hAnsi="仿宋" w:hint="eastAsia"/>
          <w:color w:val="000000" w:themeColor="text1"/>
          <w:szCs w:val="32"/>
        </w:rPr>
        <w:t>日</w:t>
      </w:r>
    </w:p>
    <w:p w:rsidR="00E5160D" w:rsidRPr="00D9790E" w:rsidRDefault="00E5160D" w:rsidP="00BA02F1">
      <w:pPr>
        <w:rPr>
          <w:rFonts w:ascii="仿宋_GB2312" w:hAnsi="仿宋"/>
          <w:color w:val="000000" w:themeColor="text1"/>
          <w:szCs w:val="32"/>
        </w:rPr>
      </w:pPr>
    </w:p>
    <w:sectPr w:rsidR="00E5160D" w:rsidRPr="00D9790E" w:rsidSect="00BA02F1">
      <w:footerReference w:type="even" r:id="rId8"/>
      <w:footerReference w:type="default" r:id="rId9"/>
      <w:footerReference w:type="first" r:id="rId10"/>
      <w:pgSz w:w="11906" w:h="16838" w:code="9"/>
      <w:pgMar w:top="2155" w:right="1474" w:bottom="1985" w:left="1588" w:header="851" w:footer="1418" w:gutter="0"/>
      <w:cols w:space="425"/>
      <w:titlePg/>
      <w:docGrid w:linePitch="577"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0E3" w:rsidRDefault="00A900E3" w:rsidP="004C33C4">
      <w:r>
        <w:separator/>
      </w:r>
    </w:p>
  </w:endnote>
  <w:endnote w:type="continuationSeparator" w:id="0">
    <w:p w:rsidR="00A900E3" w:rsidRDefault="00A900E3" w:rsidP="004C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8"/>
        <w:szCs w:val="28"/>
      </w:rPr>
      <w:id w:val="16551543"/>
      <w:docPartObj>
        <w:docPartGallery w:val="Page Numbers (Bottom of Page)"/>
        <w:docPartUnique/>
      </w:docPartObj>
    </w:sdtPr>
    <w:sdtEndPr/>
    <w:sdtContent>
      <w:p w:rsidR="00DA5EB3" w:rsidRPr="00F51337" w:rsidRDefault="00E5160D" w:rsidP="00E5160D">
        <w:pPr>
          <w:pStyle w:val="a5"/>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DA5EB3" w:rsidRPr="00F51337">
          <w:rPr>
            <w:rFonts w:asciiTheme="minorEastAsia" w:eastAsiaTheme="minorEastAsia" w:hAnsiTheme="minorEastAsia"/>
            <w:sz w:val="28"/>
            <w:szCs w:val="28"/>
          </w:rPr>
          <w:fldChar w:fldCharType="begin"/>
        </w:r>
        <w:r w:rsidR="00DA5EB3" w:rsidRPr="00F51337">
          <w:rPr>
            <w:rFonts w:asciiTheme="minorEastAsia" w:eastAsiaTheme="minorEastAsia" w:hAnsiTheme="minorEastAsia"/>
            <w:sz w:val="28"/>
            <w:szCs w:val="28"/>
          </w:rPr>
          <w:instrText xml:space="preserve"> PAGE   \* MERGEFORMAT </w:instrText>
        </w:r>
        <w:r w:rsidR="00DA5EB3" w:rsidRPr="00F51337">
          <w:rPr>
            <w:rFonts w:asciiTheme="minorEastAsia" w:eastAsiaTheme="minorEastAsia" w:hAnsiTheme="minorEastAsia"/>
            <w:sz w:val="28"/>
            <w:szCs w:val="28"/>
          </w:rPr>
          <w:fldChar w:fldCharType="separate"/>
        </w:r>
        <w:r w:rsidR="00BA02F1" w:rsidRPr="00BA02F1">
          <w:rPr>
            <w:rFonts w:asciiTheme="minorEastAsia" w:eastAsiaTheme="minorEastAsia" w:hAnsiTheme="minorEastAsia"/>
            <w:noProof/>
            <w:sz w:val="28"/>
            <w:szCs w:val="28"/>
            <w:lang w:val="zh-CN"/>
          </w:rPr>
          <w:t>8</w:t>
        </w:r>
        <w:r w:rsidR="00DA5EB3" w:rsidRPr="00F51337">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1582"/>
      <w:docPartObj>
        <w:docPartGallery w:val="Page Numbers (Bottom of Page)"/>
        <w:docPartUnique/>
      </w:docPartObj>
    </w:sdtPr>
    <w:sdtEndPr>
      <w:rPr>
        <w:rFonts w:asciiTheme="minorEastAsia" w:eastAsiaTheme="minorEastAsia" w:hAnsiTheme="minorEastAsia"/>
        <w:sz w:val="28"/>
        <w:szCs w:val="28"/>
      </w:rPr>
    </w:sdtEndPr>
    <w:sdtContent>
      <w:p w:rsidR="00DA5EB3" w:rsidRPr="009F5F2F" w:rsidRDefault="00E5160D" w:rsidP="009517FB">
        <w:pPr>
          <w:pStyle w:val="a5"/>
          <w:ind w:rightChars="100" w:right="320" w:firstLineChars="200" w:firstLine="36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DA5EB3" w:rsidRPr="009F5F2F">
          <w:rPr>
            <w:rFonts w:asciiTheme="minorEastAsia" w:eastAsiaTheme="minorEastAsia" w:hAnsiTheme="minorEastAsia"/>
            <w:sz w:val="28"/>
            <w:szCs w:val="28"/>
          </w:rPr>
          <w:fldChar w:fldCharType="begin"/>
        </w:r>
        <w:r w:rsidR="00DA5EB3" w:rsidRPr="009F5F2F">
          <w:rPr>
            <w:rFonts w:asciiTheme="minorEastAsia" w:eastAsiaTheme="minorEastAsia" w:hAnsiTheme="minorEastAsia"/>
            <w:sz w:val="28"/>
            <w:szCs w:val="28"/>
          </w:rPr>
          <w:instrText xml:space="preserve"> PAGE   \* MERGEFORMAT </w:instrText>
        </w:r>
        <w:r w:rsidR="00DA5EB3" w:rsidRPr="009F5F2F">
          <w:rPr>
            <w:rFonts w:asciiTheme="minorEastAsia" w:eastAsiaTheme="minorEastAsia" w:hAnsiTheme="minorEastAsia"/>
            <w:sz w:val="28"/>
            <w:szCs w:val="28"/>
          </w:rPr>
          <w:fldChar w:fldCharType="separate"/>
        </w:r>
        <w:r w:rsidR="00BA02F1" w:rsidRPr="00BA02F1">
          <w:rPr>
            <w:rFonts w:asciiTheme="minorEastAsia" w:eastAsiaTheme="minorEastAsia" w:hAnsiTheme="minorEastAsia"/>
            <w:noProof/>
            <w:sz w:val="28"/>
            <w:szCs w:val="28"/>
            <w:lang w:val="zh-CN"/>
          </w:rPr>
          <w:t>9</w:t>
        </w:r>
        <w:r w:rsidR="00DA5EB3" w:rsidRPr="009F5F2F">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2024"/>
      <w:docPartObj>
        <w:docPartGallery w:val="Page Numbers (Bottom of Page)"/>
        <w:docPartUnique/>
      </w:docPartObj>
    </w:sdtPr>
    <w:sdtEndPr/>
    <w:sdtContent>
      <w:p w:rsidR="00DA5EB3" w:rsidRDefault="00DA5EB3" w:rsidP="009264D7">
        <w:pPr>
          <w:pStyle w:val="a5"/>
          <w:ind w:firstLineChars="200" w:firstLine="360"/>
        </w:pPr>
        <w:r w:rsidRPr="009264D7">
          <w:rPr>
            <w:rFonts w:asciiTheme="minorEastAsia" w:eastAsiaTheme="minorEastAsia" w:hAnsiTheme="minorEastAsia" w:hint="eastAsia"/>
            <w:sz w:val="28"/>
            <w:szCs w:val="28"/>
          </w:rPr>
          <w:t>－</w:t>
        </w:r>
        <w:r w:rsidRPr="009264D7">
          <w:rPr>
            <w:rFonts w:asciiTheme="minorEastAsia" w:eastAsiaTheme="minorEastAsia" w:hAnsiTheme="minorEastAsia"/>
            <w:sz w:val="28"/>
            <w:szCs w:val="28"/>
          </w:rPr>
          <w:fldChar w:fldCharType="begin"/>
        </w:r>
        <w:r w:rsidRPr="009264D7">
          <w:rPr>
            <w:rFonts w:asciiTheme="minorEastAsia" w:eastAsiaTheme="minorEastAsia" w:hAnsiTheme="minorEastAsia"/>
            <w:sz w:val="28"/>
            <w:szCs w:val="28"/>
          </w:rPr>
          <w:instrText xml:space="preserve"> PAGE   \* MERGEFORMAT </w:instrText>
        </w:r>
        <w:r w:rsidRPr="009264D7">
          <w:rPr>
            <w:rFonts w:asciiTheme="minorEastAsia" w:eastAsiaTheme="minorEastAsia" w:hAnsiTheme="minorEastAsia"/>
            <w:sz w:val="28"/>
            <w:szCs w:val="28"/>
          </w:rPr>
          <w:fldChar w:fldCharType="separate"/>
        </w:r>
        <w:r w:rsidR="00BA02F1" w:rsidRPr="00BA02F1">
          <w:rPr>
            <w:rFonts w:asciiTheme="minorEastAsia" w:eastAsiaTheme="minorEastAsia" w:hAnsiTheme="minorEastAsia"/>
            <w:noProof/>
            <w:sz w:val="28"/>
            <w:szCs w:val="28"/>
            <w:lang w:val="zh-CN"/>
          </w:rPr>
          <w:t>1</w:t>
        </w:r>
        <w:r w:rsidRPr="009264D7">
          <w:rPr>
            <w:rFonts w:asciiTheme="minorEastAsia" w:eastAsiaTheme="minorEastAsia" w:hAnsiTheme="minorEastAsia"/>
            <w:sz w:val="28"/>
            <w:szCs w:val="28"/>
          </w:rPr>
          <w:fldChar w:fldCharType="end"/>
        </w:r>
        <w:r w:rsidRPr="009264D7">
          <w:rPr>
            <w:rFonts w:asciiTheme="minorEastAsia" w:eastAsiaTheme="minorEastAsia" w:hAnsiTheme="minorEastAsia"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0E3" w:rsidRDefault="00A900E3" w:rsidP="004C33C4">
      <w:r>
        <w:separator/>
      </w:r>
    </w:p>
  </w:footnote>
  <w:footnote w:type="continuationSeparator" w:id="0">
    <w:p w:rsidR="00A900E3" w:rsidRDefault="00A900E3" w:rsidP="004C3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403C3"/>
    <w:multiLevelType w:val="hybridMultilevel"/>
    <w:tmpl w:val="3542A382"/>
    <w:lvl w:ilvl="0" w:tplc="24E6ED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DAB56C5"/>
    <w:multiLevelType w:val="hybridMultilevel"/>
    <w:tmpl w:val="88C2DCA8"/>
    <w:lvl w:ilvl="0" w:tplc="BD56070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73C219A2"/>
    <w:multiLevelType w:val="hybridMultilevel"/>
    <w:tmpl w:val="6878598A"/>
    <w:lvl w:ilvl="0" w:tplc="4998C7E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proofState w:spelling="clean" w:grammar="clean"/>
  <w:defaultTabStop w:val="420"/>
  <w:evenAndOddHeaders/>
  <w:drawingGridHorizontalSpacing w:val="158"/>
  <w:drawingGridVerticalSpacing w:val="220"/>
  <w:displayHorizontalDrawingGridEvery w:val="0"/>
  <w:displayVerticalDrawingGridEvery w:val="2"/>
  <w:characterSpacingControl w:val="compressPunctuation"/>
  <w:hdrShapeDefaults>
    <o:shapedefaults v:ext="edit" spidmax="2049">
      <v:stroke weight="1.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C4"/>
    <w:rsid w:val="00002389"/>
    <w:rsid w:val="000123FE"/>
    <w:rsid w:val="0001450D"/>
    <w:rsid w:val="00016C56"/>
    <w:rsid w:val="00021091"/>
    <w:rsid w:val="0005299D"/>
    <w:rsid w:val="000551FA"/>
    <w:rsid w:val="00055662"/>
    <w:rsid w:val="0005629D"/>
    <w:rsid w:val="00063CAD"/>
    <w:rsid w:val="00065CAA"/>
    <w:rsid w:val="00072E2A"/>
    <w:rsid w:val="00073C5C"/>
    <w:rsid w:val="00077728"/>
    <w:rsid w:val="00080407"/>
    <w:rsid w:val="00093553"/>
    <w:rsid w:val="00094A0D"/>
    <w:rsid w:val="0009709A"/>
    <w:rsid w:val="000A1F9B"/>
    <w:rsid w:val="000A3CF7"/>
    <w:rsid w:val="000A3F54"/>
    <w:rsid w:val="000A4AAC"/>
    <w:rsid w:val="000A7297"/>
    <w:rsid w:val="000B23E8"/>
    <w:rsid w:val="000C45E1"/>
    <w:rsid w:val="000C4B0E"/>
    <w:rsid w:val="000C5466"/>
    <w:rsid w:val="000C6218"/>
    <w:rsid w:val="000D13E3"/>
    <w:rsid w:val="000D18B1"/>
    <w:rsid w:val="000D365A"/>
    <w:rsid w:val="000E639D"/>
    <w:rsid w:val="000E66D1"/>
    <w:rsid w:val="000F34A2"/>
    <w:rsid w:val="000F4DBC"/>
    <w:rsid w:val="00106A1F"/>
    <w:rsid w:val="00107C89"/>
    <w:rsid w:val="0012272B"/>
    <w:rsid w:val="00132D5B"/>
    <w:rsid w:val="001364F7"/>
    <w:rsid w:val="00140730"/>
    <w:rsid w:val="0014497B"/>
    <w:rsid w:val="001460D4"/>
    <w:rsid w:val="00155039"/>
    <w:rsid w:val="00173D55"/>
    <w:rsid w:val="00174446"/>
    <w:rsid w:val="00175A0B"/>
    <w:rsid w:val="00177D3E"/>
    <w:rsid w:val="00185973"/>
    <w:rsid w:val="00190D61"/>
    <w:rsid w:val="00192043"/>
    <w:rsid w:val="00193206"/>
    <w:rsid w:val="001A16CC"/>
    <w:rsid w:val="001A592A"/>
    <w:rsid w:val="001A7028"/>
    <w:rsid w:val="001B11A3"/>
    <w:rsid w:val="001B5BA3"/>
    <w:rsid w:val="001B753E"/>
    <w:rsid w:val="001C0AB5"/>
    <w:rsid w:val="001C6D10"/>
    <w:rsid w:val="001D2481"/>
    <w:rsid w:val="001E5BFD"/>
    <w:rsid w:val="001F1B68"/>
    <w:rsid w:val="001F1E61"/>
    <w:rsid w:val="001F46ED"/>
    <w:rsid w:val="002055B5"/>
    <w:rsid w:val="002277D7"/>
    <w:rsid w:val="002304FA"/>
    <w:rsid w:val="002328D8"/>
    <w:rsid w:val="0023444A"/>
    <w:rsid w:val="002356E9"/>
    <w:rsid w:val="002374E4"/>
    <w:rsid w:val="002533AD"/>
    <w:rsid w:val="00255463"/>
    <w:rsid w:val="00260398"/>
    <w:rsid w:val="00260F5A"/>
    <w:rsid w:val="00263A5E"/>
    <w:rsid w:val="002654A4"/>
    <w:rsid w:val="00265771"/>
    <w:rsid w:val="0027288D"/>
    <w:rsid w:val="00273642"/>
    <w:rsid w:val="002764D3"/>
    <w:rsid w:val="00284F6D"/>
    <w:rsid w:val="00285DE4"/>
    <w:rsid w:val="00287E58"/>
    <w:rsid w:val="002933FD"/>
    <w:rsid w:val="002B4C59"/>
    <w:rsid w:val="002C07E8"/>
    <w:rsid w:val="002C106B"/>
    <w:rsid w:val="002C1AAE"/>
    <w:rsid w:val="002C439E"/>
    <w:rsid w:val="002D4BAB"/>
    <w:rsid w:val="002D535C"/>
    <w:rsid w:val="002D63B2"/>
    <w:rsid w:val="002E2EE6"/>
    <w:rsid w:val="002E729A"/>
    <w:rsid w:val="002F3ED6"/>
    <w:rsid w:val="002F6DCC"/>
    <w:rsid w:val="0030298C"/>
    <w:rsid w:val="00302A9A"/>
    <w:rsid w:val="00304772"/>
    <w:rsid w:val="0030668A"/>
    <w:rsid w:val="00313661"/>
    <w:rsid w:val="0031502A"/>
    <w:rsid w:val="003205DA"/>
    <w:rsid w:val="00320F44"/>
    <w:rsid w:val="003307FD"/>
    <w:rsid w:val="00330944"/>
    <w:rsid w:val="00331302"/>
    <w:rsid w:val="0033567A"/>
    <w:rsid w:val="00342061"/>
    <w:rsid w:val="00343080"/>
    <w:rsid w:val="00343778"/>
    <w:rsid w:val="003656C8"/>
    <w:rsid w:val="00371ACD"/>
    <w:rsid w:val="00391407"/>
    <w:rsid w:val="003A2099"/>
    <w:rsid w:val="003A4FEE"/>
    <w:rsid w:val="003A6765"/>
    <w:rsid w:val="003A67EC"/>
    <w:rsid w:val="003B62D0"/>
    <w:rsid w:val="003B7BB8"/>
    <w:rsid w:val="003C08EB"/>
    <w:rsid w:val="003D138A"/>
    <w:rsid w:val="003D506A"/>
    <w:rsid w:val="003D5A15"/>
    <w:rsid w:val="003E368C"/>
    <w:rsid w:val="003E3CAE"/>
    <w:rsid w:val="003F4F64"/>
    <w:rsid w:val="003F6970"/>
    <w:rsid w:val="003F7AE5"/>
    <w:rsid w:val="004048A7"/>
    <w:rsid w:val="004055E4"/>
    <w:rsid w:val="00413BFD"/>
    <w:rsid w:val="0041573D"/>
    <w:rsid w:val="00416EBA"/>
    <w:rsid w:val="004215E9"/>
    <w:rsid w:val="0043315A"/>
    <w:rsid w:val="004355C2"/>
    <w:rsid w:val="00435871"/>
    <w:rsid w:val="0043643C"/>
    <w:rsid w:val="00447A60"/>
    <w:rsid w:val="004501DC"/>
    <w:rsid w:val="00452DCB"/>
    <w:rsid w:val="00461582"/>
    <w:rsid w:val="00480047"/>
    <w:rsid w:val="00485679"/>
    <w:rsid w:val="00492BBF"/>
    <w:rsid w:val="00493685"/>
    <w:rsid w:val="004A6AD2"/>
    <w:rsid w:val="004B273E"/>
    <w:rsid w:val="004B4A2C"/>
    <w:rsid w:val="004C33C4"/>
    <w:rsid w:val="004C54C6"/>
    <w:rsid w:val="004D2D7F"/>
    <w:rsid w:val="004D39F0"/>
    <w:rsid w:val="004E60E9"/>
    <w:rsid w:val="004F73C1"/>
    <w:rsid w:val="00502450"/>
    <w:rsid w:val="005027C7"/>
    <w:rsid w:val="00503257"/>
    <w:rsid w:val="00515771"/>
    <w:rsid w:val="00517105"/>
    <w:rsid w:val="00525E2A"/>
    <w:rsid w:val="00531FA5"/>
    <w:rsid w:val="0053330A"/>
    <w:rsid w:val="00536528"/>
    <w:rsid w:val="00541AF1"/>
    <w:rsid w:val="005561FC"/>
    <w:rsid w:val="0055729D"/>
    <w:rsid w:val="005638CE"/>
    <w:rsid w:val="00565F90"/>
    <w:rsid w:val="0056649F"/>
    <w:rsid w:val="005749FF"/>
    <w:rsid w:val="00590F63"/>
    <w:rsid w:val="005A6A13"/>
    <w:rsid w:val="005A74F3"/>
    <w:rsid w:val="005B0CE7"/>
    <w:rsid w:val="005B2D38"/>
    <w:rsid w:val="005C0EA9"/>
    <w:rsid w:val="005C1802"/>
    <w:rsid w:val="005C1EB4"/>
    <w:rsid w:val="005C20E7"/>
    <w:rsid w:val="005C3EBE"/>
    <w:rsid w:val="005D3D94"/>
    <w:rsid w:val="005D5710"/>
    <w:rsid w:val="005E01DE"/>
    <w:rsid w:val="005F0DC5"/>
    <w:rsid w:val="005F7804"/>
    <w:rsid w:val="00600CA0"/>
    <w:rsid w:val="00602748"/>
    <w:rsid w:val="006027DD"/>
    <w:rsid w:val="0061362D"/>
    <w:rsid w:val="00616EB1"/>
    <w:rsid w:val="00622640"/>
    <w:rsid w:val="00623747"/>
    <w:rsid w:val="006339F9"/>
    <w:rsid w:val="00640CC8"/>
    <w:rsid w:val="0064133C"/>
    <w:rsid w:val="00645A21"/>
    <w:rsid w:val="00650B09"/>
    <w:rsid w:val="00651613"/>
    <w:rsid w:val="00662B13"/>
    <w:rsid w:val="006710B3"/>
    <w:rsid w:val="00671E55"/>
    <w:rsid w:val="00681651"/>
    <w:rsid w:val="00687D85"/>
    <w:rsid w:val="00691873"/>
    <w:rsid w:val="006928D2"/>
    <w:rsid w:val="00697A03"/>
    <w:rsid w:val="006C174D"/>
    <w:rsid w:val="006C2F85"/>
    <w:rsid w:val="006C633F"/>
    <w:rsid w:val="006D1028"/>
    <w:rsid w:val="006D50FA"/>
    <w:rsid w:val="006E3BA2"/>
    <w:rsid w:val="006E68B2"/>
    <w:rsid w:val="006F03D4"/>
    <w:rsid w:val="006F52C4"/>
    <w:rsid w:val="006F6319"/>
    <w:rsid w:val="00705BEB"/>
    <w:rsid w:val="007064DE"/>
    <w:rsid w:val="00707A49"/>
    <w:rsid w:val="00707E2A"/>
    <w:rsid w:val="00713A99"/>
    <w:rsid w:val="00713FB4"/>
    <w:rsid w:val="00723E85"/>
    <w:rsid w:val="00732AD1"/>
    <w:rsid w:val="00733D2F"/>
    <w:rsid w:val="007340CE"/>
    <w:rsid w:val="007374D6"/>
    <w:rsid w:val="00746773"/>
    <w:rsid w:val="00751CF0"/>
    <w:rsid w:val="007608E5"/>
    <w:rsid w:val="007640EC"/>
    <w:rsid w:val="0079086F"/>
    <w:rsid w:val="00795026"/>
    <w:rsid w:val="0079571E"/>
    <w:rsid w:val="00796255"/>
    <w:rsid w:val="00797B36"/>
    <w:rsid w:val="007A2998"/>
    <w:rsid w:val="007A4A1D"/>
    <w:rsid w:val="007B3B42"/>
    <w:rsid w:val="007B62F6"/>
    <w:rsid w:val="007C35D7"/>
    <w:rsid w:val="007C40C1"/>
    <w:rsid w:val="007C6A48"/>
    <w:rsid w:val="007D52A2"/>
    <w:rsid w:val="007D640E"/>
    <w:rsid w:val="007D7DE1"/>
    <w:rsid w:val="007E0F38"/>
    <w:rsid w:val="007E1C18"/>
    <w:rsid w:val="007E36B6"/>
    <w:rsid w:val="007E4F3C"/>
    <w:rsid w:val="007F1FF5"/>
    <w:rsid w:val="007F2CC9"/>
    <w:rsid w:val="007F372B"/>
    <w:rsid w:val="007F3C63"/>
    <w:rsid w:val="007F71DB"/>
    <w:rsid w:val="008001E7"/>
    <w:rsid w:val="00811BEF"/>
    <w:rsid w:val="008123C9"/>
    <w:rsid w:val="00813146"/>
    <w:rsid w:val="008201B1"/>
    <w:rsid w:val="008225B2"/>
    <w:rsid w:val="00824619"/>
    <w:rsid w:val="0083483C"/>
    <w:rsid w:val="00836D09"/>
    <w:rsid w:val="00837294"/>
    <w:rsid w:val="0084484D"/>
    <w:rsid w:val="0084742C"/>
    <w:rsid w:val="00854E3D"/>
    <w:rsid w:val="00855A88"/>
    <w:rsid w:val="0085667E"/>
    <w:rsid w:val="008652BF"/>
    <w:rsid w:val="00867B3E"/>
    <w:rsid w:val="00872DFA"/>
    <w:rsid w:val="00880660"/>
    <w:rsid w:val="00885764"/>
    <w:rsid w:val="0089010D"/>
    <w:rsid w:val="00892690"/>
    <w:rsid w:val="00897F23"/>
    <w:rsid w:val="008A2979"/>
    <w:rsid w:val="008B1C76"/>
    <w:rsid w:val="008B2803"/>
    <w:rsid w:val="008C149A"/>
    <w:rsid w:val="008C6AB2"/>
    <w:rsid w:val="008D4231"/>
    <w:rsid w:val="008F05F0"/>
    <w:rsid w:val="008F1466"/>
    <w:rsid w:val="0090593A"/>
    <w:rsid w:val="009137C2"/>
    <w:rsid w:val="009148E8"/>
    <w:rsid w:val="009177E1"/>
    <w:rsid w:val="00921BE6"/>
    <w:rsid w:val="009264D7"/>
    <w:rsid w:val="00934C75"/>
    <w:rsid w:val="0094511B"/>
    <w:rsid w:val="00945FAB"/>
    <w:rsid w:val="009517FB"/>
    <w:rsid w:val="009534A1"/>
    <w:rsid w:val="00956577"/>
    <w:rsid w:val="00963076"/>
    <w:rsid w:val="0097205D"/>
    <w:rsid w:val="009730FB"/>
    <w:rsid w:val="00973228"/>
    <w:rsid w:val="009762A4"/>
    <w:rsid w:val="00997278"/>
    <w:rsid w:val="009A137C"/>
    <w:rsid w:val="009A1418"/>
    <w:rsid w:val="009A429A"/>
    <w:rsid w:val="009A7633"/>
    <w:rsid w:val="009B30A5"/>
    <w:rsid w:val="009B32DB"/>
    <w:rsid w:val="009B3D08"/>
    <w:rsid w:val="009B47DF"/>
    <w:rsid w:val="009C3FD9"/>
    <w:rsid w:val="009C53FF"/>
    <w:rsid w:val="009D1011"/>
    <w:rsid w:val="009D1C85"/>
    <w:rsid w:val="009D5C3C"/>
    <w:rsid w:val="009E2DF1"/>
    <w:rsid w:val="009E4ECE"/>
    <w:rsid w:val="009F125D"/>
    <w:rsid w:val="009F5F2F"/>
    <w:rsid w:val="00A02CD8"/>
    <w:rsid w:val="00A12EC0"/>
    <w:rsid w:val="00A25E89"/>
    <w:rsid w:val="00A33399"/>
    <w:rsid w:val="00A34958"/>
    <w:rsid w:val="00A41B2B"/>
    <w:rsid w:val="00A45978"/>
    <w:rsid w:val="00A471EE"/>
    <w:rsid w:val="00A60090"/>
    <w:rsid w:val="00A60986"/>
    <w:rsid w:val="00A64EAB"/>
    <w:rsid w:val="00A70D62"/>
    <w:rsid w:val="00A77D80"/>
    <w:rsid w:val="00A83F70"/>
    <w:rsid w:val="00A900E3"/>
    <w:rsid w:val="00AA7764"/>
    <w:rsid w:val="00AB2A10"/>
    <w:rsid w:val="00AB3571"/>
    <w:rsid w:val="00AB4443"/>
    <w:rsid w:val="00AB4563"/>
    <w:rsid w:val="00AB7ABD"/>
    <w:rsid w:val="00AC60FA"/>
    <w:rsid w:val="00AD23FC"/>
    <w:rsid w:val="00AD2477"/>
    <w:rsid w:val="00AD461D"/>
    <w:rsid w:val="00AE2C89"/>
    <w:rsid w:val="00AE3B34"/>
    <w:rsid w:val="00AE3E7C"/>
    <w:rsid w:val="00AE463F"/>
    <w:rsid w:val="00AE49B4"/>
    <w:rsid w:val="00AE69D7"/>
    <w:rsid w:val="00AE7085"/>
    <w:rsid w:val="00AF575D"/>
    <w:rsid w:val="00B10347"/>
    <w:rsid w:val="00B11040"/>
    <w:rsid w:val="00B12D49"/>
    <w:rsid w:val="00B22BA8"/>
    <w:rsid w:val="00B27093"/>
    <w:rsid w:val="00B456F5"/>
    <w:rsid w:val="00B50BCB"/>
    <w:rsid w:val="00B541E1"/>
    <w:rsid w:val="00B55B8D"/>
    <w:rsid w:val="00B62B75"/>
    <w:rsid w:val="00B65578"/>
    <w:rsid w:val="00B76D6E"/>
    <w:rsid w:val="00B92A56"/>
    <w:rsid w:val="00B92EC8"/>
    <w:rsid w:val="00B96D0B"/>
    <w:rsid w:val="00BA02F1"/>
    <w:rsid w:val="00BA0FC5"/>
    <w:rsid w:val="00BA10FD"/>
    <w:rsid w:val="00BA4B2D"/>
    <w:rsid w:val="00BA4F5C"/>
    <w:rsid w:val="00BA4FB0"/>
    <w:rsid w:val="00BA6599"/>
    <w:rsid w:val="00BA7DD2"/>
    <w:rsid w:val="00BB2BA3"/>
    <w:rsid w:val="00BB7168"/>
    <w:rsid w:val="00BC47A5"/>
    <w:rsid w:val="00BD2C6F"/>
    <w:rsid w:val="00BD539E"/>
    <w:rsid w:val="00BD6839"/>
    <w:rsid w:val="00BE051C"/>
    <w:rsid w:val="00BE3795"/>
    <w:rsid w:val="00BE7112"/>
    <w:rsid w:val="00BE7BF2"/>
    <w:rsid w:val="00BF19BB"/>
    <w:rsid w:val="00BF716E"/>
    <w:rsid w:val="00C02BCA"/>
    <w:rsid w:val="00C03105"/>
    <w:rsid w:val="00C0479E"/>
    <w:rsid w:val="00C14A44"/>
    <w:rsid w:val="00C1527E"/>
    <w:rsid w:val="00C17623"/>
    <w:rsid w:val="00C3031B"/>
    <w:rsid w:val="00C30F10"/>
    <w:rsid w:val="00C3199A"/>
    <w:rsid w:val="00C35C45"/>
    <w:rsid w:val="00C40FF3"/>
    <w:rsid w:val="00C42D64"/>
    <w:rsid w:val="00C43925"/>
    <w:rsid w:val="00C45744"/>
    <w:rsid w:val="00C46B76"/>
    <w:rsid w:val="00C47C27"/>
    <w:rsid w:val="00C520B4"/>
    <w:rsid w:val="00C524AD"/>
    <w:rsid w:val="00C565D9"/>
    <w:rsid w:val="00C57207"/>
    <w:rsid w:val="00C61D01"/>
    <w:rsid w:val="00C62D24"/>
    <w:rsid w:val="00C65DF1"/>
    <w:rsid w:val="00C73F1C"/>
    <w:rsid w:val="00C8258B"/>
    <w:rsid w:val="00C87ED1"/>
    <w:rsid w:val="00C95D75"/>
    <w:rsid w:val="00C97821"/>
    <w:rsid w:val="00CA2C09"/>
    <w:rsid w:val="00CA3A5F"/>
    <w:rsid w:val="00CA7DBD"/>
    <w:rsid w:val="00CB27B8"/>
    <w:rsid w:val="00CD1AF7"/>
    <w:rsid w:val="00CD2548"/>
    <w:rsid w:val="00CE1BE5"/>
    <w:rsid w:val="00CE4A9D"/>
    <w:rsid w:val="00CE6597"/>
    <w:rsid w:val="00CE6990"/>
    <w:rsid w:val="00CE7B6E"/>
    <w:rsid w:val="00CF1B52"/>
    <w:rsid w:val="00CF1DDD"/>
    <w:rsid w:val="00CF4F74"/>
    <w:rsid w:val="00CF5964"/>
    <w:rsid w:val="00CF6FF5"/>
    <w:rsid w:val="00CF7338"/>
    <w:rsid w:val="00D02B62"/>
    <w:rsid w:val="00D03389"/>
    <w:rsid w:val="00D0363B"/>
    <w:rsid w:val="00D052D2"/>
    <w:rsid w:val="00D11A92"/>
    <w:rsid w:val="00D13547"/>
    <w:rsid w:val="00D163DE"/>
    <w:rsid w:val="00D253C3"/>
    <w:rsid w:val="00D270AE"/>
    <w:rsid w:val="00D322D6"/>
    <w:rsid w:val="00D33BE7"/>
    <w:rsid w:val="00D34715"/>
    <w:rsid w:val="00D376D0"/>
    <w:rsid w:val="00D37E4C"/>
    <w:rsid w:val="00D41262"/>
    <w:rsid w:val="00D42D66"/>
    <w:rsid w:val="00D45520"/>
    <w:rsid w:val="00D4638E"/>
    <w:rsid w:val="00D470FD"/>
    <w:rsid w:val="00D54BA4"/>
    <w:rsid w:val="00D577DE"/>
    <w:rsid w:val="00D6354E"/>
    <w:rsid w:val="00D651BA"/>
    <w:rsid w:val="00D6572E"/>
    <w:rsid w:val="00D65E82"/>
    <w:rsid w:val="00D66276"/>
    <w:rsid w:val="00D72D95"/>
    <w:rsid w:val="00D737C5"/>
    <w:rsid w:val="00D76024"/>
    <w:rsid w:val="00D7611B"/>
    <w:rsid w:val="00D825D1"/>
    <w:rsid w:val="00D8423C"/>
    <w:rsid w:val="00D86AEA"/>
    <w:rsid w:val="00D86D05"/>
    <w:rsid w:val="00D86FCC"/>
    <w:rsid w:val="00D9790E"/>
    <w:rsid w:val="00DA5B2A"/>
    <w:rsid w:val="00DA5EB3"/>
    <w:rsid w:val="00DB0A66"/>
    <w:rsid w:val="00DB3CE8"/>
    <w:rsid w:val="00DB3D4E"/>
    <w:rsid w:val="00DB61BE"/>
    <w:rsid w:val="00DC4DDA"/>
    <w:rsid w:val="00DD00AE"/>
    <w:rsid w:val="00DD1956"/>
    <w:rsid w:val="00DD2CC6"/>
    <w:rsid w:val="00DE0E5E"/>
    <w:rsid w:val="00DE682F"/>
    <w:rsid w:val="00DE6F53"/>
    <w:rsid w:val="00DE7197"/>
    <w:rsid w:val="00DF052C"/>
    <w:rsid w:val="00DF3D7F"/>
    <w:rsid w:val="00DF6332"/>
    <w:rsid w:val="00DF7535"/>
    <w:rsid w:val="00DF760B"/>
    <w:rsid w:val="00E03B54"/>
    <w:rsid w:val="00E0517A"/>
    <w:rsid w:val="00E12EC6"/>
    <w:rsid w:val="00E163BA"/>
    <w:rsid w:val="00E2358D"/>
    <w:rsid w:val="00E242BA"/>
    <w:rsid w:val="00E25C68"/>
    <w:rsid w:val="00E279C3"/>
    <w:rsid w:val="00E51087"/>
    <w:rsid w:val="00E5160D"/>
    <w:rsid w:val="00E53204"/>
    <w:rsid w:val="00E657AD"/>
    <w:rsid w:val="00E70E7A"/>
    <w:rsid w:val="00E80BDE"/>
    <w:rsid w:val="00E823C3"/>
    <w:rsid w:val="00E82A8E"/>
    <w:rsid w:val="00E86C84"/>
    <w:rsid w:val="00E91CC9"/>
    <w:rsid w:val="00E9343A"/>
    <w:rsid w:val="00E93DDF"/>
    <w:rsid w:val="00E94C98"/>
    <w:rsid w:val="00E9547F"/>
    <w:rsid w:val="00E95D02"/>
    <w:rsid w:val="00E9765C"/>
    <w:rsid w:val="00E97FD1"/>
    <w:rsid w:val="00EA212B"/>
    <w:rsid w:val="00EA443F"/>
    <w:rsid w:val="00EA450C"/>
    <w:rsid w:val="00EB76CB"/>
    <w:rsid w:val="00EC12E7"/>
    <w:rsid w:val="00EC142F"/>
    <w:rsid w:val="00EC6258"/>
    <w:rsid w:val="00EE43F5"/>
    <w:rsid w:val="00EE71BF"/>
    <w:rsid w:val="00EE7BDE"/>
    <w:rsid w:val="00EF3859"/>
    <w:rsid w:val="00EF479F"/>
    <w:rsid w:val="00EF6176"/>
    <w:rsid w:val="00EF72A0"/>
    <w:rsid w:val="00F02EBB"/>
    <w:rsid w:val="00F119FE"/>
    <w:rsid w:val="00F12073"/>
    <w:rsid w:val="00F12AB6"/>
    <w:rsid w:val="00F14BA7"/>
    <w:rsid w:val="00F1652A"/>
    <w:rsid w:val="00F20FD9"/>
    <w:rsid w:val="00F24962"/>
    <w:rsid w:val="00F2564B"/>
    <w:rsid w:val="00F31999"/>
    <w:rsid w:val="00F32700"/>
    <w:rsid w:val="00F33374"/>
    <w:rsid w:val="00F35388"/>
    <w:rsid w:val="00F40330"/>
    <w:rsid w:val="00F46089"/>
    <w:rsid w:val="00F51337"/>
    <w:rsid w:val="00F646E7"/>
    <w:rsid w:val="00F709C6"/>
    <w:rsid w:val="00F73911"/>
    <w:rsid w:val="00F75AAB"/>
    <w:rsid w:val="00F82174"/>
    <w:rsid w:val="00F91B3A"/>
    <w:rsid w:val="00F933B8"/>
    <w:rsid w:val="00F95B55"/>
    <w:rsid w:val="00FA7964"/>
    <w:rsid w:val="00FB0110"/>
    <w:rsid w:val="00FB3FAF"/>
    <w:rsid w:val="00FB5914"/>
    <w:rsid w:val="00FD0D3C"/>
    <w:rsid w:val="00FD44C6"/>
    <w:rsid w:val="00FD59E8"/>
    <w:rsid w:val="00FE1B58"/>
    <w:rsid w:val="00FE2839"/>
    <w:rsid w:val="00FE39E1"/>
    <w:rsid w:val="00FE6517"/>
    <w:rsid w:val="00FF001C"/>
    <w:rsid w:val="00FF14BE"/>
    <w:rsid w:val="00FF2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weight="1.15pt"/>
    </o:shapedefaults>
    <o:shapelayout v:ext="edit">
      <o:idmap v:ext="edit" data="1"/>
    </o:shapelayout>
  </w:shapeDefaults>
  <w:decimalSymbol w:val="."/>
  <w:listSeparator w:val=","/>
  <w14:docId w14:val="0A15ABD1"/>
  <w15:docId w15:val="{426C69F4-2AE4-4D3B-87CC-0B32C0AC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6CB"/>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3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33C4"/>
    <w:rPr>
      <w:sz w:val="18"/>
      <w:szCs w:val="18"/>
    </w:rPr>
  </w:style>
  <w:style w:type="paragraph" w:styleId="a5">
    <w:name w:val="footer"/>
    <w:basedOn w:val="a"/>
    <w:link w:val="a6"/>
    <w:uiPriority w:val="99"/>
    <w:unhideWhenUsed/>
    <w:rsid w:val="004C33C4"/>
    <w:pPr>
      <w:tabs>
        <w:tab w:val="center" w:pos="4153"/>
        <w:tab w:val="right" w:pos="8306"/>
      </w:tabs>
      <w:snapToGrid w:val="0"/>
      <w:jc w:val="left"/>
    </w:pPr>
    <w:rPr>
      <w:sz w:val="18"/>
      <w:szCs w:val="18"/>
    </w:rPr>
  </w:style>
  <w:style w:type="character" w:customStyle="1" w:styleId="a6">
    <w:name w:val="页脚 字符"/>
    <w:basedOn w:val="a0"/>
    <w:link w:val="a5"/>
    <w:uiPriority w:val="99"/>
    <w:rsid w:val="004C33C4"/>
    <w:rPr>
      <w:sz w:val="18"/>
      <w:szCs w:val="18"/>
    </w:rPr>
  </w:style>
  <w:style w:type="paragraph" w:styleId="a7">
    <w:name w:val="List Paragraph"/>
    <w:basedOn w:val="a"/>
    <w:uiPriority w:val="34"/>
    <w:qFormat/>
    <w:rsid w:val="006E3BA2"/>
    <w:pPr>
      <w:ind w:firstLineChars="200" w:firstLine="420"/>
    </w:pPr>
  </w:style>
  <w:style w:type="paragraph" w:styleId="a8">
    <w:name w:val="Date"/>
    <w:basedOn w:val="a"/>
    <w:next w:val="a"/>
    <w:link w:val="a9"/>
    <w:uiPriority w:val="99"/>
    <w:semiHidden/>
    <w:unhideWhenUsed/>
    <w:rsid w:val="00AB4563"/>
    <w:pPr>
      <w:ind w:leftChars="2500" w:left="100"/>
    </w:pPr>
  </w:style>
  <w:style w:type="character" w:customStyle="1" w:styleId="a9">
    <w:name w:val="日期 字符"/>
    <w:basedOn w:val="a0"/>
    <w:link w:val="a8"/>
    <w:uiPriority w:val="99"/>
    <w:semiHidden/>
    <w:rsid w:val="00AB4563"/>
    <w:rPr>
      <w:rFonts w:eastAsia="仿宋_GB2312"/>
      <w:sz w:val="32"/>
    </w:rPr>
  </w:style>
  <w:style w:type="paragraph" w:styleId="aa">
    <w:name w:val="Balloon Text"/>
    <w:basedOn w:val="a"/>
    <w:link w:val="ab"/>
    <w:uiPriority w:val="99"/>
    <w:semiHidden/>
    <w:unhideWhenUsed/>
    <w:rsid w:val="00CA7DBD"/>
    <w:rPr>
      <w:sz w:val="18"/>
      <w:szCs w:val="18"/>
    </w:rPr>
  </w:style>
  <w:style w:type="character" w:customStyle="1" w:styleId="ab">
    <w:name w:val="批注框文本 字符"/>
    <w:basedOn w:val="a0"/>
    <w:link w:val="aa"/>
    <w:uiPriority w:val="99"/>
    <w:semiHidden/>
    <w:rsid w:val="00CA7DBD"/>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2817">
      <w:bodyDiv w:val="1"/>
      <w:marLeft w:val="0"/>
      <w:marRight w:val="0"/>
      <w:marTop w:val="0"/>
      <w:marBottom w:val="0"/>
      <w:divBdr>
        <w:top w:val="none" w:sz="0" w:space="0" w:color="auto"/>
        <w:left w:val="none" w:sz="0" w:space="0" w:color="auto"/>
        <w:bottom w:val="none" w:sz="0" w:space="0" w:color="auto"/>
        <w:right w:val="none" w:sz="0" w:space="0" w:color="auto"/>
      </w:divBdr>
    </w:div>
    <w:div w:id="536237590">
      <w:bodyDiv w:val="1"/>
      <w:marLeft w:val="0"/>
      <w:marRight w:val="0"/>
      <w:marTop w:val="0"/>
      <w:marBottom w:val="0"/>
      <w:divBdr>
        <w:top w:val="none" w:sz="0" w:space="0" w:color="auto"/>
        <w:left w:val="none" w:sz="0" w:space="0" w:color="auto"/>
        <w:bottom w:val="none" w:sz="0" w:space="0" w:color="auto"/>
        <w:right w:val="none" w:sz="0" w:space="0" w:color="auto"/>
      </w:divBdr>
    </w:div>
    <w:div w:id="1197963601">
      <w:bodyDiv w:val="1"/>
      <w:marLeft w:val="0"/>
      <w:marRight w:val="0"/>
      <w:marTop w:val="0"/>
      <w:marBottom w:val="0"/>
      <w:divBdr>
        <w:top w:val="none" w:sz="0" w:space="0" w:color="auto"/>
        <w:left w:val="none" w:sz="0" w:space="0" w:color="auto"/>
        <w:bottom w:val="none" w:sz="0" w:space="0" w:color="auto"/>
        <w:right w:val="none" w:sz="0" w:space="0" w:color="auto"/>
      </w:divBdr>
    </w:div>
    <w:div w:id="1243025150">
      <w:bodyDiv w:val="1"/>
      <w:marLeft w:val="0"/>
      <w:marRight w:val="0"/>
      <w:marTop w:val="0"/>
      <w:marBottom w:val="0"/>
      <w:divBdr>
        <w:top w:val="none" w:sz="0" w:space="0" w:color="auto"/>
        <w:left w:val="none" w:sz="0" w:space="0" w:color="auto"/>
        <w:bottom w:val="none" w:sz="0" w:space="0" w:color="auto"/>
        <w:right w:val="none" w:sz="0" w:space="0" w:color="auto"/>
      </w:divBdr>
    </w:div>
    <w:div w:id="1270355674">
      <w:bodyDiv w:val="1"/>
      <w:marLeft w:val="0"/>
      <w:marRight w:val="0"/>
      <w:marTop w:val="0"/>
      <w:marBottom w:val="0"/>
      <w:divBdr>
        <w:top w:val="none" w:sz="0" w:space="0" w:color="auto"/>
        <w:left w:val="none" w:sz="0" w:space="0" w:color="auto"/>
        <w:bottom w:val="none" w:sz="0" w:space="0" w:color="auto"/>
        <w:right w:val="none" w:sz="0" w:space="0" w:color="auto"/>
      </w:divBdr>
    </w:div>
    <w:div w:id="1744133186">
      <w:bodyDiv w:val="1"/>
      <w:marLeft w:val="0"/>
      <w:marRight w:val="0"/>
      <w:marTop w:val="0"/>
      <w:marBottom w:val="0"/>
      <w:divBdr>
        <w:top w:val="none" w:sz="0" w:space="0" w:color="auto"/>
        <w:left w:val="none" w:sz="0" w:space="0" w:color="auto"/>
        <w:bottom w:val="none" w:sz="0" w:space="0" w:color="auto"/>
        <w:right w:val="none" w:sz="0" w:space="0" w:color="auto"/>
      </w:divBdr>
    </w:div>
    <w:div w:id="17710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AE01C-CE6A-4B24-B800-B9461C76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636</Words>
  <Characters>3626</Characters>
  <Application>Microsoft Office Word</Application>
  <DocSecurity>0</DocSecurity>
  <Lines>30</Lines>
  <Paragraphs>8</Paragraphs>
  <ScaleCrop>false</ScaleCrop>
  <Company>您的公司名</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广西糖业发展办李重前</cp:lastModifiedBy>
  <cp:revision>5</cp:revision>
  <cp:lastPrinted>2019-11-11T08:30:00Z</cp:lastPrinted>
  <dcterms:created xsi:type="dcterms:W3CDTF">2019-11-12T02:16:00Z</dcterms:created>
  <dcterms:modified xsi:type="dcterms:W3CDTF">2019-11-12T02:49:00Z</dcterms:modified>
</cp:coreProperties>
</file>